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6302" w:type="dxa"/>
        <w:jc w:val="center"/>
        <w:tblLook w:val="01E0" w:firstRow="1" w:lastRow="1" w:firstColumn="1" w:lastColumn="1" w:noHBand="0" w:noVBand="0"/>
      </w:tblPr>
      <w:tblGrid>
        <w:gridCol w:w="8647"/>
        <w:gridCol w:w="7655"/>
      </w:tblGrid>
      <w:tr w:rsidR="00A06C52" w:rsidRPr="00A06C52" w14:paraId="330EFE32" w14:textId="77777777" w:rsidTr="00A06C52">
        <w:trPr>
          <w:trHeight w:val="1572"/>
          <w:jc w:val="center"/>
        </w:trPr>
        <w:tc>
          <w:tcPr>
            <w:tcW w:w="8647" w:type="dxa"/>
          </w:tcPr>
          <w:p w14:paraId="55B544D4" w14:textId="77777777" w:rsidR="00A06C52" w:rsidRPr="00A06C52" w:rsidRDefault="00A06C52" w:rsidP="008C7BA2">
            <w:pPr>
              <w:tabs>
                <w:tab w:val="left" w:pos="6677"/>
                <w:tab w:val="left" w:pos="9450"/>
              </w:tabs>
              <w:spacing w:before="0" w:after="0" w:line="320" w:lineRule="exact"/>
              <w:jc w:val="center"/>
              <w:rPr>
                <w:rFonts w:eastAsia="Times New Roman" w:cs="Times New Roman"/>
                <w:sz w:val="26"/>
                <w:szCs w:val="28"/>
              </w:rPr>
            </w:pPr>
            <w:r w:rsidRPr="00A06C52">
              <w:rPr>
                <w:rFonts w:eastAsia="Times New Roman" w:cs="Times New Roman"/>
                <w:sz w:val="26"/>
                <w:szCs w:val="28"/>
              </w:rPr>
              <w:t>BỘ TƯ PHÁP</w:t>
            </w:r>
          </w:p>
          <w:p w14:paraId="261E673D" w14:textId="77777777" w:rsidR="00A06C52" w:rsidRPr="00A06C52" w:rsidRDefault="00A06C52" w:rsidP="008C7BA2">
            <w:pPr>
              <w:tabs>
                <w:tab w:val="left" w:pos="6677"/>
                <w:tab w:val="left" w:pos="9450"/>
              </w:tabs>
              <w:spacing w:before="0" w:after="0" w:line="320" w:lineRule="exact"/>
              <w:jc w:val="center"/>
              <w:rPr>
                <w:rFonts w:eastAsia="Times New Roman" w:cs="Times New Roman"/>
                <w:b/>
                <w:spacing w:val="-12"/>
                <w:sz w:val="26"/>
                <w:szCs w:val="28"/>
              </w:rPr>
            </w:pPr>
            <w:r w:rsidRPr="00A06C52">
              <w:rPr>
                <w:rFonts w:eastAsia="Times New Roman" w:cs="Times New Roman"/>
                <w:b/>
                <w:spacing w:val="-12"/>
                <w:sz w:val="26"/>
                <w:szCs w:val="28"/>
              </w:rPr>
              <w:t>CỤC KIỂM TRA VĂN BẢN</w:t>
            </w:r>
          </w:p>
          <w:p w14:paraId="776B4A0D" w14:textId="77777777" w:rsidR="00A06C52" w:rsidRPr="00A06C52" w:rsidRDefault="00A06C52" w:rsidP="008C7BA2">
            <w:pPr>
              <w:tabs>
                <w:tab w:val="left" w:pos="7963"/>
                <w:tab w:val="left" w:pos="9450"/>
              </w:tabs>
              <w:spacing w:before="0" w:after="0" w:line="320" w:lineRule="exact"/>
              <w:jc w:val="center"/>
              <w:rPr>
                <w:rFonts w:eastAsia="Times New Roman" w:cs="Times New Roman"/>
                <w:b/>
                <w:spacing w:val="-12"/>
                <w:sz w:val="26"/>
                <w:szCs w:val="28"/>
              </w:rPr>
            </w:pPr>
            <w:r w:rsidRPr="00A06C52">
              <w:rPr>
                <w:rFonts w:eastAsia="Times New Roman" w:cs="Times New Roman"/>
                <w:b/>
                <w:spacing w:val="-12"/>
                <w:sz w:val="26"/>
                <w:szCs w:val="28"/>
              </w:rPr>
              <w:t>VÀ QUẢN LÝ XỬ LÝ VI PHẠM HÀNH CHÍNH</w:t>
            </w:r>
          </w:p>
          <w:p w14:paraId="6A04CC15" w14:textId="77777777" w:rsidR="00A06C52" w:rsidRPr="00A06C52" w:rsidRDefault="00A06C52" w:rsidP="008C7BA2">
            <w:pPr>
              <w:tabs>
                <w:tab w:val="left" w:pos="6677"/>
                <w:tab w:val="left" w:pos="9450"/>
              </w:tabs>
              <w:spacing w:before="0" w:after="0" w:line="320" w:lineRule="exact"/>
              <w:ind w:left="-168" w:right="-108"/>
              <w:jc w:val="left"/>
              <w:rPr>
                <w:rFonts w:eastAsia="Times New Roman" w:cs="Times New Roman"/>
                <w:b/>
                <w:sz w:val="24"/>
                <w:szCs w:val="24"/>
              </w:rPr>
            </w:pPr>
            <w:r w:rsidRPr="00A06C52">
              <w:rPr>
                <w:rFonts w:eastAsia="Times New Roman" w:cs="Times New Roman"/>
                <w:noProof/>
                <w:sz w:val="24"/>
                <w:szCs w:val="24"/>
              </w:rPr>
              <mc:AlternateContent>
                <mc:Choice Requires="wps">
                  <w:drawing>
                    <wp:anchor distT="0" distB="0" distL="114300" distR="114300" simplePos="0" relativeHeight="251659264" behindDoc="0" locked="0" layoutInCell="1" allowOverlap="1" wp14:anchorId="613A89D8" wp14:editId="1DC720D4">
                      <wp:simplePos x="0" y="0"/>
                      <wp:positionH relativeFrom="column">
                        <wp:posOffset>2132151</wp:posOffset>
                      </wp:positionH>
                      <wp:positionV relativeFrom="paragraph">
                        <wp:posOffset>33655</wp:posOffset>
                      </wp:positionV>
                      <wp:extent cx="970280" cy="0"/>
                      <wp:effectExtent l="5715" t="5715" r="5080" b="1333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70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5B0B9A2"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9pt,2.65pt" to="244.3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"/>
                  </w:pict>
                </mc:Fallback>
              </mc:AlternateContent>
            </w:r>
          </w:p>
        </w:tc>
        <w:tc>
          <w:tcPr>
            <w:tcW w:w="7655" w:type="dxa"/>
          </w:tcPr>
          <w:p w14:paraId="5516291B" w14:textId="77777777" w:rsidR="00A06C52" w:rsidRPr="00A06C52" w:rsidRDefault="00A06C52" w:rsidP="008C7BA2">
            <w:pPr>
              <w:tabs>
                <w:tab w:val="left" w:pos="6677"/>
                <w:tab w:val="left" w:pos="9450"/>
              </w:tabs>
              <w:spacing w:before="0" w:after="0" w:line="320" w:lineRule="exact"/>
              <w:ind w:right="-148"/>
              <w:jc w:val="left"/>
              <w:rPr>
                <w:rFonts w:eastAsia="Times New Roman" w:cs="Times New Roman"/>
                <w:b/>
                <w:sz w:val="26"/>
                <w:szCs w:val="26"/>
              </w:rPr>
            </w:pPr>
            <w:r w:rsidRPr="00A06C52">
              <w:rPr>
                <w:rFonts w:eastAsia="Times New Roman" w:cs="Times New Roman"/>
                <w:b/>
                <w:sz w:val="26"/>
                <w:szCs w:val="26"/>
              </w:rPr>
              <w:t>CỘNG HÒA XÃ HỘI CHỦ NGHĨA VIỆT NAM</w:t>
            </w:r>
          </w:p>
          <w:p w14:paraId="4E33C4BA" w14:textId="77777777" w:rsidR="00A06C52" w:rsidRPr="00A06C52" w:rsidRDefault="00A06C52" w:rsidP="008C7BA2">
            <w:pPr>
              <w:tabs>
                <w:tab w:val="left" w:pos="6677"/>
                <w:tab w:val="left" w:pos="9450"/>
              </w:tabs>
              <w:spacing w:before="0" w:after="0" w:line="320" w:lineRule="exact"/>
              <w:jc w:val="left"/>
              <w:rPr>
                <w:rFonts w:eastAsia="Times New Roman" w:cs="Times New Roman"/>
                <w:b/>
                <w:sz w:val="26"/>
                <w:szCs w:val="26"/>
              </w:rPr>
            </w:pPr>
            <w:r w:rsidRPr="00A06C52">
              <w:rPr>
                <w:rFonts w:eastAsia="Times New Roman" w:cs="Times New Roman"/>
                <w:noProof/>
                <w:szCs w:val="28"/>
              </w:rPr>
              <mc:AlternateContent>
                <mc:Choice Requires="wps">
                  <w:drawing>
                    <wp:anchor distT="0" distB="0" distL="114300" distR="114300" simplePos="0" relativeHeight="251660288" behindDoc="0" locked="0" layoutInCell="1" allowOverlap="1" wp14:anchorId="7B431411" wp14:editId="5765D313">
                      <wp:simplePos x="0" y="0"/>
                      <wp:positionH relativeFrom="column">
                        <wp:posOffset>732912</wp:posOffset>
                      </wp:positionH>
                      <wp:positionV relativeFrom="paragraph">
                        <wp:posOffset>211293</wp:posOffset>
                      </wp:positionV>
                      <wp:extent cx="2120116" cy="0"/>
                      <wp:effectExtent l="0" t="0" r="3302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011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6FD7B7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7pt,16.65pt" to="224.6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MW2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"/>
                  </w:pict>
                </mc:Fallback>
              </mc:AlternateContent>
            </w:r>
            <w:r w:rsidRPr="00A06C52">
              <w:rPr>
                <w:rFonts w:eastAsia="Times New Roman" w:cs="Times New Roman"/>
                <w:b/>
                <w:szCs w:val="28"/>
              </w:rPr>
              <w:t xml:space="preserve">                Độc lập - Tự do - Hạnh phúc</w:t>
            </w:r>
          </w:p>
        </w:tc>
      </w:tr>
    </w:tbl>
    <w:p w14:paraId="797A9AC6" w14:textId="0E10DA51" w:rsidR="00E56078" w:rsidRDefault="008A4DA4" w:rsidP="00E56078">
      <w:pPr>
        <w:spacing w:before="0" w:after="0"/>
        <w:jc w:val="center"/>
        <w:rPr>
          <w:b/>
          <w:bCs/>
          <w:sz w:val="24"/>
          <w:szCs w:val="24"/>
        </w:rPr>
      </w:pPr>
      <w:r w:rsidRPr="00A06C52">
        <w:rPr>
          <w:b/>
          <w:bCs/>
          <w:sz w:val="24"/>
          <w:szCs w:val="24"/>
        </w:rPr>
        <w:t>BẢ</w:t>
      </w:r>
      <w:r w:rsidR="00E56078">
        <w:rPr>
          <w:b/>
          <w:bCs/>
          <w:sz w:val="24"/>
          <w:szCs w:val="24"/>
        </w:rPr>
        <w:t>N</w:t>
      </w:r>
      <w:r w:rsidRPr="00A06C52">
        <w:rPr>
          <w:b/>
          <w:bCs/>
          <w:sz w:val="24"/>
          <w:szCs w:val="24"/>
        </w:rPr>
        <w:t xml:space="preserve"> SO SÁNH, THUYẾT MINH NỘI DUNG DỰ THẢO THÔNG TƯ</w:t>
      </w:r>
      <w:r w:rsidR="00E56078">
        <w:rPr>
          <w:b/>
          <w:bCs/>
          <w:sz w:val="24"/>
          <w:szCs w:val="24"/>
        </w:rPr>
        <w:t xml:space="preserve"> </w:t>
      </w:r>
      <w:r w:rsidRPr="00A06C52">
        <w:rPr>
          <w:b/>
          <w:bCs/>
          <w:sz w:val="24"/>
          <w:szCs w:val="24"/>
        </w:rPr>
        <w:t xml:space="preserve">SỬA ĐỔI, BỔ SUNG MỘT SỐ ĐIỀU CỦA THÔNG TƯ </w:t>
      </w:r>
    </w:p>
    <w:p w14:paraId="54D13442" w14:textId="46A893E7" w:rsidR="00E56078" w:rsidRDefault="008A4DA4" w:rsidP="00E56078">
      <w:pPr>
        <w:spacing w:before="0" w:after="0"/>
        <w:jc w:val="center"/>
        <w:rPr>
          <w:b/>
          <w:bCs/>
          <w:sz w:val="24"/>
          <w:szCs w:val="24"/>
        </w:rPr>
      </w:pPr>
      <w:r w:rsidRPr="00A06C52">
        <w:rPr>
          <w:b/>
          <w:bCs/>
          <w:sz w:val="24"/>
          <w:szCs w:val="24"/>
        </w:rPr>
        <w:t>SỐ 01/2023/TT-BTP</w:t>
      </w:r>
      <w:r w:rsidR="00E56078">
        <w:rPr>
          <w:b/>
          <w:bCs/>
          <w:sz w:val="24"/>
          <w:szCs w:val="24"/>
        </w:rPr>
        <w:t xml:space="preserve"> NGÀY 16/01/2023 CỦA </w:t>
      </w:r>
      <w:r w:rsidR="008C7BA2">
        <w:rPr>
          <w:b/>
          <w:bCs/>
          <w:sz w:val="24"/>
          <w:szCs w:val="24"/>
        </w:rPr>
        <w:t xml:space="preserve">BỘ TRƯỞNG </w:t>
      </w:r>
      <w:r w:rsidR="00E56078">
        <w:rPr>
          <w:b/>
          <w:bCs/>
          <w:sz w:val="24"/>
          <w:szCs w:val="24"/>
        </w:rPr>
        <w:t xml:space="preserve">BỘ TƯ PHÁP QUY ĐỊNH CHẾ ĐỘ BÁO CÁO CÔNG TÁC THI HÀNH </w:t>
      </w:r>
    </w:p>
    <w:p w14:paraId="58C04F3E" w14:textId="351DBA1A" w:rsidR="008A4DA4" w:rsidRPr="00E56078" w:rsidRDefault="00E56078" w:rsidP="00E56078">
      <w:pPr>
        <w:spacing w:before="0" w:after="0"/>
        <w:jc w:val="center"/>
        <w:rPr>
          <w:b/>
          <w:bCs/>
          <w:sz w:val="24"/>
          <w:szCs w:val="24"/>
          <w:lang w:val="vi-VN"/>
        </w:rPr>
      </w:pPr>
      <w:r>
        <w:rPr>
          <w:b/>
          <w:bCs/>
          <w:sz w:val="24"/>
          <w:szCs w:val="24"/>
        </w:rPr>
        <w:t>PHÁP LUẬT VỀ XỬ LÝ VI PHẠM HÀNH CHÍNH VỚI QUY ĐỊNH PHÁP LUẬT HIỆN HÀNH</w:t>
      </w:r>
    </w:p>
    <w:p w14:paraId="64ACE9CB" w14:textId="418249F9" w:rsidR="008A4DA4" w:rsidRPr="00980577" w:rsidRDefault="00A06C52" w:rsidP="00A06C52">
      <w:pPr>
        <w:spacing w:before="60" w:after="60" w:line="320" w:lineRule="exact"/>
        <w:jc w:val="center"/>
        <w:rPr>
          <w:rFonts w:cs="Times New Roman"/>
          <w:i/>
          <w:spacing w:val="-6"/>
          <w:sz w:val="26"/>
          <w:szCs w:val="26"/>
        </w:rPr>
      </w:pPr>
      <w:r w:rsidRPr="00980577">
        <w:rPr>
          <w:rFonts w:cs="Times New Roman"/>
          <w:i/>
          <w:spacing w:val="-6"/>
          <w:sz w:val="26"/>
          <w:szCs w:val="26"/>
        </w:rPr>
        <w:t>(Kèm theo Công văn số</w:t>
      </w:r>
      <w:r w:rsidR="00980577" w:rsidRPr="00980577">
        <w:rPr>
          <w:rFonts w:cs="Times New Roman"/>
          <w:i/>
          <w:spacing w:val="-6"/>
          <w:sz w:val="26"/>
          <w:szCs w:val="26"/>
          <w:lang w:val="vi-VN"/>
        </w:rPr>
        <w:t xml:space="preserve"> 960</w:t>
      </w:r>
      <w:r w:rsidR="00AC1736" w:rsidRPr="00980577">
        <w:rPr>
          <w:rFonts w:cs="Times New Roman"/>
          <w:i/>
          <w:spacing w:val="-6"/>
          <w:sz w:val="26"/>
          <w:szCs w:val="26"/>
        </w:rPr>
        <w:t>/KTVB&amp;QLXLVPHC-XLHC  ngày</w:t>
      </w:r>
      <w:r w:rsidR="00B96DB4">
        <w:rPr>
          <w:rFonts w:cs="Times New Roman"/>
          <w:i/>
          <w:spacing w:val="-6"/>
          <w:sz w:val="26"/>
          <w:szCs w:val="26"/>
          <w:lang w:val="vi-VN"/>
        </w:rPr>
        <w:t xml:space="preserve"> </w:t>
      </w:r>
      <w:bookmarkStart w:id="0" w:name="_GoBack"/>
      <w:bookmarkEnd w:id="0"/>
      <w:r w:rsidR="00980577" w:rsidRPr="00980577">
        <w:rPr>
          <w:rFonts w:cs="Times New Roman"/>
          <w:i/>
          <w:spacing w:val="-6"/>
          <w:sz w:val="26"/>
          <w:szCs w:val="26"/>
          <w:lang w:val="vi-VN"/>
        </w:rPr>
        <w:t>17/9/</w:t>
      </w:r>
      <w:r w:rsidRPr="00980577">
        <w:rPr>
          <w:rFonts w:cs="Times New Roman"/>
          <w:i/>
          <w:spacing w:val="-6"/>
          <w:sz w:val="26"/>
          <w:szCs w:val="26"/>
        </w:rPr>
        <w:t xml:space="preserve">2025 của Cục </w:t>
      </w:r>
      <w:r w:rsidR="008C7BA2" w:rsidRPr="00980577">
        <w:rPr>
          <w:rFonts w:cs="Times New Roman"/>
          <w:i/>
          <w:spacing w:val="-6"/>
          <w:sz w:val="26"/>
          <w:szCs w:val="26"/>
        </w:rPr>
        <w:t>K</w:t>
      </w:r>
      <w:r w:rsidRPr="00980577">
        <w:rPr>
          <w:rFonts w:cs="Times New Roman"/>
          <w:i/>
          <w:spacing w:val="-6"/>
          <w:sz w:val="26"/>
          <w:szCs w:val="26"/>
        </w:rPr>
        <w:t>iểm tra văn bản và Quản lý xử lý vi phạm hành chính)</w:t>
      </w:r>
    </w:p>
    <w:p w14:paraId="5BFB1064" w14:textId="77777777" w:rsidR="00A06C52" w:rsidRPr="00A06C52" w:rsidRDefault="00A06C52" w:rsidP="00A06C52">
      <w:pPr>
        <w:spacing w:before="60" w:after="60" w:line="320" w:lineRule="exact"/>
        <w:jc w:val="center"/>
        <w:rPr>
          <w:rFonts w:ascii="Times New Roman Italic" w:hAnsi="Times New Roman Italic"/>
          <w:i/>
          <w:spacing w:val="-6"/>
          <w:sz w:val="26"/>
          <w:szCs w:val="26"/>
        </w:rPr>
      </w:pPr>
    </w:p>
    <w:tbl>
      <w:tblPr>
        <w:tblStyle w:val="TableGrid"/>
        <w:tblW w:w="0" w:type="auto"/>
        <w:tblLook w:val="04A0" w:firstRow="1" w:lastRow="0" w:firstColumn="1" w:lastColumn="0" w:noHBand="0" w:noVBand="1"/>
      </w:tblPr>
      <w:tblGrid>
        <w:gridCol w:w="4662"/>
        <w:gridCol w:w="4663"/>
        <w:gridCol w:w="4670"/>
      </w:tblGrid>
      <w:tr w:rsidR="00A06C52" w:rsidRPr="00A06C52" w14:paraId="0CC5818D" w14:textId="77777777" w:rsidTr="00FD60F6">
        <w:trPr>
          <w:trHeight w:val="537"/>
        </w:trPr>
        <w:tc>
          <w:tcPr>
            <w:tcW w:w="4662" w:type="dxa"/>
            <w:vAlign w:val="center"/>
          </w:tcPr>
          <w:p w14:paraId="73ED1A7F" w14:textId="77777777" w:rsidR="00E56078" w:rsidRDefault="00E56078" w:rsidP="00E56078">
            <w:pPr>
              <w:spacing w:line="264" w:lineRule="auto"/>
              <w:jc w:val="center"/>
              <w:rPr>
                <w:b/>
                <w:sz w:val="24"/>
                <w:szCs w:val="24"/>
              </w:rPr>
            </w:pPr>
            <w:r w:rsidRPr="00E56078">
              <w:rPr>
                <w:b/>
                <w:sz w:val="24"/>
                <w:szCs w:val="24"/>
              </w:rPr>
              <w:t xml:space="preserve">Thông tư số 01/2023/TT-BTP ngày 16/01/2023 của Bộ Tư pháp quy định </w:t>
            </w:r>
          </w:p>
          <w:p w14:paraId="1268969B" w14:textId="2E4A5008" w:rsidR="00E56078" w:rsidRDefault="00E56078" w:rsidP="00E56078">
            <w:pPr>
              <w:spacing w:line="264" w:lineRule="auto"/>
              <w:jc w:val="center"/>
              <w:rPr>
                <w:b/>
                <w:sz w:val="24"/>
                <w:szCs w:val="24"/>
              </w:rPr>
            </w:pPr>
            <w:r w:rsidRPr="00E56078">
              <w:rPr>
                <w:b/>
                <w:sz w:val="24"/>
                <w:szCs w:val="24"/>
              </w:rPr>
              <w:t xml:space="preserve">chế độ báo cáo công tác thi hành pháp luật </w:t>
            </w:r>
          </w:p>
          <w:p w14:paraId="3D99120B" w14:textId="32BCDC9F" w:rsidR="00E56078" w:rsidRDefault="00E56078" w:rsidP="00E56078">
            <w:pPr>
              <w:spacing w:line="264" w:lineRule="auto"/>
              <w:jc w:val="center"/>
              <w:rPr>
                <w:b/>
                <w:sz w:val="24"/>
                <w:szCs w:val="24"/>
              </w:rPr>
            </w:pPr>
            <w:r w:rsidRPr="00E56078">
              <w:rPr>
                <w:b/>
                <w:sz w:val="24"/>
                <w:szCs w:val="24"/>
              </w:rPr>
              <w:t>về xử lý vi phạm hành chính</w:t>
            </w:r>
          </w:p>
          <w:p w14:paraId="5891FCA4" w14:textId="24787E7C" w:rsidR="008A4DA4" w:rsidRPr="00A06C52" w:rsidRDefault="00E56078" w:rsidP="00E56078">
            <w:pPr>
              <w:spacing w:line="264" w:lineRule="auto"/>
              <w:jc w:val="center"/>
              <w:rPr>
                <w:b/>
                <w:sz w:val="24"/>
                <w:szCs w:val="24"/>
              </w:rPr>
            </w:pPr>
            <w:r>
              <w:rPr>
                <w:b/>
                <w:sz w:val="24"/>
                <w:szCs w:val="24"/>
              </w:rPr>
              <w:t xml:space="preserve"> (</w:t>
            </w:r>
            <w:r w:rsidRPr="00E56078">
              <w:rPr>
                <w:b/>
                <w:sz w:val="24"/>
                <w:szCs w:val="24"/>
              </w:rPr>
              <w:t>Thông tư số 01/2023/TT-BTP</w:t>
            </w:r>
            <w:r>
              <w:rPr>
                <w:b/>
                <w:sz w:val="24"/>
                <w:szCs w:val="24"/>
              </w:rPr>
              <w:t>)</w:t>
            </w:r>
          </w:p>
        </w:tc>
        <w:tc>
          <w:tcPr>
            <w:tcW w:w="4663" w:type="dxa"/>
            <w:vAlign w:val="center"/>
          </w:tcPr>
          <w:p w14:paraId="52654D83" w14:textId="77777777" w:rsidR="008A4DA4" w:rsidRDefault="008A4DA4" w:rsidP="008A4DA4">
            <w:pPr>
              <w:spacing w:before="80" w:after="80" w:line="264" w:lineRule="auto"/>
              <w:jc w:val="center"/>
              <w:rPr>
                <w:b/>
                <w:sz w:val="24"/>
                <w:szCs w:val="24"/>
              </w:rPr>
            </w:pPr>
            <w:r w:rsidRPr="00A06C52">
              <w:rPr>
                <w:b/>
                <w:sz w:val="24"/>
                <w:szCs w:val="24"/>
              </w:rPr>
              <w:t>Dự thảo Thông tư sửa đổi, bổ sung</w:t>
            </w:r>
            <w:r w:rsidR="001D713F">
              <w:rPr>
                <w:b/>
                <w:sz w:val="24"/>
                <w:szCs w:val="24"/>
              </w:rPr>
              <w:t xml:space="preserve"> một số điều của </w:t>
            </w:r>
            <w:r w:rsidR="001D713F" w:rsidRPr="00E56078">
              <w:rPr>
                <w:b/>
                <w:sz w:val="24"/>
                <w:szCs w:val="24"/>
              </w:rPr>
              <w:t>Thông tư số 01/2023/TT-BTP</w:t>
            </w:r>
          </w:p>
          <w:p w14:paraId="73960EFE" w14:textId="269E02F9" w:rsidR="00FC73B9" w:rsidRPr="00A06C52" w:rsidRDefault="00FC73B9" w:rsidP="008A4DA4">
            <w:pPr>
              <w:spacing w:before="80" w:after="80" w:line="264" w:lineRule="auto"/>
              <w:jc w:val="center"/>
              <w:rPr>
                <w:b/>
                <w:sz w:val="24"/>
                <w:szCs w:val="24"/>
              </w:rPr>
            </w:pPr>
            <w:r>
              <w:rPr>
                <w:b/>
                <w:sz w:val="24"/>
                <w:szCs w:val="24"/>
              </w:rPr>
              <w:t>(dự thảo Thông tư)</w:t>
            </w:r>
          </w:p>
        </w:tc>
        <w:tc>
          <w:tcPr>
            <w:tcW w:w="4670" w:type="dxa"/>
            <w:vAlign w:val="center"/>
          </w:tcPr>
          <w:p w14:paraId="5ECA2A4C" w14:textId="77777777" w:rsidR="008A4DA4" w:rsidRPr="00A06C52" w:rsidRDefault="008A4DA4" w:rsidP="008A4DA4">
            <w:pPr>
              <w:spacing w:before="80" w:after="80" w:line="264" w:lineRule="auto"/>
              <w:jc w:val="center"/>
              <w:rPr>
                <w:b/>
                <w:sz w:val="24"/>
                <w:szCs w:val="24"/>
              </w:rPr>
            </w:pPr>
            <w:r w:rsidRPr="00A06C52">
              <w:rPr>
                <w:b/>
                <w:sz w:val="24"/>
                <w:szCs w:val="24"/>
              </w:rPr>
              <w:t>Thuyết minh</w:t>
            </w:r>
          </w:p>
        </w:tc>
      </w:tr>
      <w:tr w:rsidR="00A06C52" w:rsidRPr="00A06C52" w14:paraId="475A3418" w14:textId="77777777" w:rsidTr="00FD60F6">
        <w:trPr>
          <w:trHeight w:val="768"/>
        </w:trPr>
        <w:tc>
          <w:tcPr>
            <w:tcW w:w="4662" w:type="dxa"/>
          </w:tcPr>
          <w:p w14:paraId="1007ACD5" w14:textId="77777777" w:rsidR="008A4DA4" w:rsidRPr="00A06C52" w:rsidRDefault="008A4DA4" w:rsidP="008A4DA4">
            <w:pPr>
              <w:spacing w:before="80" w:after="80" w:line="264" w:lineRule="auto"/>
              <w:rPr>
                <w:b/>
                <w:sz w:val="24"/>
                <w:szCs w:val="24"/>
              </w:rPr>
            </w:pPr>
            <w:r w:rsidRPr="00A06C52">
              <w:rPr>
                <w:b/>
                <w:sz w:val="24"/>
                <w:szCs w:val="24"/>
              </w:rPr>
              <w:t xml:space="preserve">Điều 1. Phạm vi điều chỉnh và đối tượng áp dụng </w:t>
            </w:r>
          </w:p>
          <w:p w14:paraId="117E1A1C" w14:textId="77777777" w:rsidR="008A4DA4" w:rsidRPr="00A06C52" w:rsidRDefault="008A4DA4" w:rsidP="008A4DA4">
            <w:pPr>
              <w:spacing w:before="80" w:after="80" w:line="264" w:lineRule="auto"/>
              <w:rPr>
                <w:sz w:val="24"/>
                <w:szCs w:val="24"/>
              </w:rPr>
            </w:pPr>
            <w:r w:rsidRPr="00A06C52">
              <w:rPr>
                <w:sz w:val="24"/>
                <w:szCs w:val="24"/>
              </w:rPr>
              <w:t>2. Đối tượng áp dụng</w:t>
            </w:r>
          </w:p>
          <w:p w14:paraId="2DBC5686" w14:textId="77777777" w:rsidR="008A4DA4" w:rsidRPr="00A06C52" w:rsidRDefault="008A4DA4" w:rsidP="008A4DA4">
            <w:pPr>
              <w:spacing w:before="80" w:after="80" w:line="264" w:lineRule="auto"/>
              <w:rPr>
                <w:sz w:val="24"/>
                <w:szCs w:val="24"/>
              </w:rPr>
            </w:pPr>
            <w:r w:rsidRPr="00A06C52">
              <w:rPr>
                <w:sz w:val="24"/>
                <w:szCs w:val="24"/>
              </w:rPr>
              <w:t xml:space="preserve">Chế độ báo cáo công tác thi hành pháp luật về xử lý vi phạm hành chính được áp dụng đối với các Bộ, cơ quan ngang Bộ; Bảo hiểm xã hội Việt Nam; Tòa án nhân dân tối cao; Kiểm toán Nhà nước; Ủy ban nhân dân các cấp; các cơ quan chuyên môn thuộc Ủy ban nhân dân tỉnh, thành phố trực thuộc Trung ương và các tổ chức thuộc cơ quan Trung ương được tổ chức theo ngành dọc, gồm: Tòa án nhân dân; Kiểm toán Nhà nước; Công an nhân dân; Bộ đội biên phòng; Cảnh sát biển; Hải quan; Kiểm ngư; </w:t>
            </w:r>
            <w:r w:rsidRPr="00A06C52">
              <w:rPr>
                <w:sz w:val="24"/>
                <w:szCs w:val="24"/>
              </w:rPr>
              <w:lastRenderedPageBreak/>
              <w:t>Thuế; Quản lý thị trường; Cơ quan thi hành án dân sự; Kho bạc Nhà nước; Chi nhánh Ngân hàng Nhà nước; tổ chức Thống kê tập trung; cơ quan Bảo hiểm xã hội và các tổ chức khác thuộc cơ quan Trung ương được tổ chức theo ngành dọc theo quy định của pháp luật.</w:t>
            </w:r>
          </w:p>
        </w:tc>
        <w:tc>
          <w:tcPr>
            <w:tcW w:w="4663" w:type="dxa"/>
          </w:tcPr>
          <w:p w14:paraId="2D502EEB" w14:textId="77777777" w:rsidR="008A4DA4" w:rsidRPr="00A06C52" w:rsidRDefault="008A4DA4" w:rsidP="008A4DA4">
            <w:pPr>
              <w:spacing w:before="80" w:after="80" w:line="264" w:lineRule="auto"/>
              <w:rPr>
                <w:b/>
                <w:sz w:val="24"/>
                <w:szCs w:val="24"/>
              </w:rPr>
            </w:pPr>
            <w:r w:rsidRPr="00A06C52">
              <w:rPr>
                <w:b/>
                <w:sz w:val="24"/>
                <w:szCs w:val="24"/>
              </w:rPr>
              <w:lastRenderedPageBreak/>
              <w:t xml:space="preserve">Điều 1. Phạm vi điều chỉnh và đối tượng áp dụng </w:t>
            </w:r>
          </w:p>
          <w:p w14:paraId="7824B7D9" w14:textId="77777777" w:rsidR="008A4DA4" w:rsidRPr="00A06C52" w:rsidRDefault="008A4DA4" w:rsidP="008A4DA4">
            <w:pPr>
              <w:spacing w:before="80" w:after="80" w:line="264" w:lineRule="auto"/>
              <w:rPr>
                <w:sz w:val="24"/>
                <w:szCs w:val="24"/>
              </w:rPr>
            </w:pPr>
            <w:r w:rsidRPr="00A06C52">
              <w:rPr>
                <w:sz w:val="24"/>
                <w:szCs w:val="24"/>
              </w:rPr>
              <w:t>2. Đối tượng áp dụng</w:t>
            </w:r>
          </w:p>
          <w:p w14:paraId="33ADEECD" w14:textId="7829F6F9" w:rsidR="008A4DA4" w:rsidRPr="00A06C52" w:rsidRDefault="008A4DA4" w:rsidP="00A136C1">
            <w:pPr>
              <w:spacing w:before="80" w:after="80" w:line="264" w:lineRule="auto"/>
              <w:rPr>
                <w:sz w:val="24"/>
                <w:szCs w:val="24"/>
              </w:rPr>
            </w:pPr>
            <w:r w:rsidRPr="00A06C52">
              <w:rPr>
                <w:sz w:val="24"/>
                <w:szCs w:val="24"/>
              </w:rPr>
              <w:t xml:space="preserve">Chế độ báo cáo công tác thi hành pháp luật về xử lý vi phạm hành chính được áp dụng đối với các Bộ, cơ quan ngang Bộ; </w:t>
            </w:r>
            <w:r w:rsidRPr="00A06C52">
              <w:rPr>
                <w:strike/>
                <w:sz w:val="24"/>
                <w:szCs w:val="24"/>
              </w:rPr>
              <w:t>Bảo hiểm xã hội Việt Nam;</w:t>
            </w:r>
            <w:r w:rsidRPr="00A06C52">
              <w:rPr>
                <w:sz w:val="24"/>
                <w:szCs w:val="24"/>
              </w:rPr>
              <w:t xml:space="preserve"> Tòa án nhân dân tối cao; Kiểm toán Nhà nước; Ủy ban nhân dân các cấp; các cơ quan chuyên môn thuộc Ủy ban nhân dân tỉnh, thành </w:t>
            </w:r>
            <w:r w:rsidRPr="00FD60F6">
              <w:rPr>
                <w:sz w:val="24"/>
                <w:szCs w:val="24"/>
              </w:rPr>
              <w:t xml:space="preserve">phố </w:t>
            </w:r>
            <w:r w:rsidRPr="009C7E60">
              <w:rPr>
                <w:sz w:val="24"/>
                <w:szCs w:val="24"/>
              </w:rPr>
              <w:t>trực thuộc Trung ương</w:t>
            </w:r>
            <w:r w:rsidRPr="00A06C52">
              <w:rPr>
                <w:sz w:val="24"/>
                <w:szCs w:val="24"/>
              </w:rPr>
              <w:t xml:space="preserve"> và các tổ chức thuộc cơ quan Trung ương được tổ chức theo </w:t>
            </w:r>
            <w:r w:rsidR="008C7BA2" w:rsidRPr="00A136C1">
              <w:rPr>
                <w:b/>
                <w:i/>
                <w:sz w:val="24"/>
                <w:szCs w:val="24"/>
              </w:rPr>
              <w:t>hệ thống</w:t>
            </w:r>
            <w:r w:rsidR="008C7BA2" w:rsidRPr="00A136C1">
              <w:rPr>
                <w:sz w:val="24"/>
                <w:szCs w:val="24"/>
              </w:rPr>
              <w:t xml:space="preserve"> </w:t>
            </w:r>
            <w:r w:rsidRPr="00FD60F6">
              <w:rPr>
                <w:sz w:val="24"/>
                <w:szCs w:val="24"/>
              </w:rPr>
              <w:t xml:space="preserve">ngành dọc, gồm: Tòa án nhân dân; Kiểm toán Nhà nước; Công an nhân dân; Bộ đội biên phòng; Cảnh sát biển; Hải quan; </w:t>
            </w:r>
            <w:r w:rsidR="00A136C1" w:rsidRPr="009C7E60">
              <w:rPr>
                <w:b/>
                <w:i/>
                <w:sz w:val="24"/>
                <w:szCs w:val="24"/>
              </w:rPr>
              <w:lastRenderedPageBreak/>
              <w:t xml:space="preserve">Thủy sản và </w:t>
            </w:r>
            <w:r w:rsidRPr="009C7E60">
              <w:rPr>
                <w:b/>
                <w:i/>
                <w:sz w:val="24"/>
                <w:szCs w:val="24"/>
              </w:rPr>
              <w:t>Kiểm ngư</w:t>
            </w:r>
            <w:r w:rsidRPr="00FD60F6">
              <w:rPr>
                <w:sz w:val="24"/>
                <w:szCs w:val="24"/>
              </w:rPr>
              <w:t xml:space="preserve">; Thuế; </w:t>
            </w:r>
            <w:r w:rsidRPr="00FD60F6">
              <w:rPr>
                <w:strike/>
                <w:sz w:val="24"/>
                <w:szCs w:val="24"/>
              </w:rPr>
              <w:t>Quản lý thị trường;</w:t>
            </w:r>
            <w:r w:rsidRPr="00FD60F6">
              <w:rPr>
                <w:sz w:val="24"/>
                <w:szCs w:val="24"/>
              </w:rPr>
              <w:t xml:space="preserve"> Cơ quan thi hành án dân sự; Kho bạc Nhà nước;</w:t>
            </w:r>
            <w:r w:rsidR="00A136C1">
              <w:t xml:space="preserve"> </w:t>
            </w:r>
            <w:r w:rsidR="00A136C1" w:rsidRPr="009C7E60">
              <w:rPr>
                <w:b/>
                <w:i/>
                <w:sz w:val="24"/>
                <w:szCs w:val="24"/>
              </w:rPr>
              <w:t>Ngân hàng Nhà nước Chi nhánh tại các khu vực</w:t>
            </w:r>
            <w:r w:rsidRPr="00FD60F6">
              <w:rPr>
                <w:sz w:val="24"/>
                <w:szCs w:val="24"/>
              </w:rPr>
              <w:t>; tổ chức Thống kê tập trung; cơ quan Bảo hiểm xã hội và các tổ chức khác thuộc cơ quan Trung ương được tổ chức theo</w:t>
            </w:r>
            <w:r w:rsidR="00B216FD" w:rsidRPr="00FD60F6">
              <w:rPr>
                <w:sz w:val="24"/>
                <w:szCs w:val="24"/>
              </w:rPr>
              <w:t xml:space="preserve"> </w:t>
            </w:r>
            <w:r w:rsidR="00B216FD" w:rsidRPr="00A136C1">
              <w:rPr>
                <w:b/>
                <w:i/>
                <w:sz w:val="24"/>
                <w:szCs w:val="24"/>
              </w:rPr>
              <w:t>hệ thống</w:t>
            </w:r>
            <w:r w:rsidRPr="00A136C1">
              <w:rPr>
                <w:sz w:val="24"/>
                <w:szCs w:val="24"/>
              </w:rPr>
              <w:t xml:space="preserve"> </w:t>
            </w:r>
            <w:r w:rsidRPr="00A06C52">
              <w:rPr>
                <w:sz w:val="24"/>
                <w:szCs w:val="24"/>
              </w:rPr>
              <w:t>ngành dọc theo quy định của pháp luật.</w:t>
            </w:r>
          </w:p>
        </w:tc>
        <w:tc>
          <w:tcPr>
            <w:tcW w:w="4670" w:type="dxa"/>
          </w:tcPr>
          <w:p w14:paraId="32AF08C3" w14:textId="75E28186" w:rsidR="008A4DA4" w:rsidRPr="00A136C1" w:rsidRDefault="00FD60F6" w:rsidP="008A4DA4">
            <w:pPr>
              <w:spacing w:before="80" w:after="80" w:line="264" w:lineRule="auto"/>
              <w:rPr>
                <w:spacing w:val="-2"/>
                <w:sz w:val="24"/>
                <w:szCs w:val="24"/>
                <w:lang w:val="vi-VN"/>
              </w:rPr>
            </w:pPr>
            <w:r>
              <w:rPr>
                <w:b/>
                <w:bCs/>
                <w:spacing w:val="-2"/>
                <w:sz w:val="24"/>
                <w:szCs w:val="24"/>
              </w:rPr>
              <w:lastRenderedPageBreak/>
              <w:t xml:space="preserve">1. </w:t>
            </w:r>
            <w:r w:rsidR="002F349F" w:rsidRPr="00A136C1">
              <w:rPr>
                <w:b/>
                <w:bCs/>
                <w:spacing w:val="-2"/>
                <w:sz w:val="24"/>
                <w:szCs w:val="24"/>
              </w:rPr>
              <w:t>Sửa</w:t>
            </w:r>
            <w:r w:rsidR="002F349F" w:rsidRPr="00A136C1">
              <w:rPr>
                <w:b/>
                <w:bCs/>
                <w:spacing w:val="-2"/>
                <w:sz w:val="24"/>
                <w:szCs w:val="24"/>
                <w:lang w:val="vi-VN"/>
              </w:rPr>
              <w:t xml:space="preserve"> đổi khoản 2 Điều 1</w:t>
            </w:r>
            <w:r w:rsidR="002F349F" w:rsidRPr="00A136C1">
              <w:rPr>
                <w:spacing w:val="-2"/>
                <w:sz w:val="24"/>
                <w:szCs w:val="24"/>
                <w:lang w:val="vi-VN"/>
              </w:rPr>
              <w:t xml:space="preserve"> theo hướng không quy định cơ quan Bảo hiểm xã hội Việt Nam</w:t>
            </w:r>
            <w:r w:rsidR="008C7BA2" w:rsidRPr="00A136C1">
              <w:rPr>
                <w:spacing w:val="-2"/>
                <w:sz w:val="24"/>
                <w:szCs w:val="24"/>
              </w:rPr>
              <w:t xml:space="preserve"> là đối tượng báo cáo độc lập</w:t>
            </w:r>
            <w:r w:rsidR="002F349F" w:rsidRPr="00A136C1">
              <w:rPr>
                <w:spacing w:val="-2"/>
                <w:sz w:val="24"/>
                <w:szCs w:val="24"/>
                <w:lang w:val="vi-VN"/>
              </w:rPr>
              <w:t xml:space="preserve">, </w:t>
            </w:r>
            <w:r w:rsidR="008C7BA2" w:rsidRPr="00A136C1">
              <w:rPr>
                <w:spacing w:val="-2"/>
                <w:sz w:val="24"/>
                <w:szCs w:val="24"/>
              </w:rPr>
              <w:t xml:space="preserve">không quy định </w:t>
            </w:r>
            <w:r w:rsidR="002F349F" w:rsidRPr="00A136C1">
              <w:rPr>
                <w:spacing w:val="-2"/>
                <w:sz w:val="24"/>
                <w:szCs w:val="24"/>
                <w:lang w:val="vi-VN"/>
              </w:rPr>
              <w:t xml:space="preserve">Quản lý thị trường </w:t>
            </w:r>
            <w:r w:rsidR="00B216FD" w:rsidRPr="00A136C1">
              <w:rPr>
                <w:spacing w:val="-2"/>
                <w:sz w:val="24"/>
                <w:szCs w:val="24"/>
              </w:rPr>
              <w:t>là tổ chức thuộc cơ quan Trung ương được tổ chức theo hệ thống ngành dọc</w:t>
            </w:r>
            <w:r w:rsidR="002F349F" w:rsidRPr="00A136C1">
              <w:rPr>
                <w:spacing w:val="-2"/>
                <w:sz w:val="24"/>
                <w:szCs w:val="24"/>
                <w:lang w:val="vi-VN"/>
              </w:rPr>
              <w:t>.</w:t>
            </w:r>
          </w:p>
          <w:p w14:paraId="7FEFF5F4" w14:textId="77777777" w:rsidR="002F349F" w:rsidRPr="00A06C52" w:rsidRDefault="002F349F" w:rsidP="008A4DA4">
            <w:pPr>
              <w:spacing w:before="80" w:after="80" w:line="264" w:lineRule="auto"/>
              <w:rPr>
                <w:b/>
                <w:bCs/>
                <w:sz w:val="24"/>
                <w:szCs w:val="24"/>
                <w:lang w:val="vi-VN"/>
              </w:rPr>
            </w:pPr>
            <w:r w:rsidRPr="00A06C52">
              <w:rPr>
                <w:b/>
                <w:bCs/>
                <w:i/>
                <w:iCs/>
                <w:sz w:val="24"/>
                <w:szCs w:val="24"/>
                <w:lang w:val="vi-VN"/>
              </w:rPr>
              <w:t>Lí do:</w:t>
            </w:r>
            <w:r w:rsidRPr="00A06C52">
              <w:rPr>
                <w:b/>
                <w:bCs/>
                <w:sz w:val="24"/>
                <w:szCs w:val="24"/>
                <w:lang w:val="vi-VN"/>
              </w:rPr>
              <w:t xml:space="preserve"> </w:t>
            </w:r>
          </w:p>
          <w:p w14:paraId="33BB9F08" w14:textId="2299FF94" w:rsidR="002F349F" w:rsidRPr="00A06C52" w:rsidRDefault="002F349F" w:rsidP="008A4DA4">
            <w:pPr>
              <w:spacing w:before="80" w:after="80" w:line="264" w:lineRule="auto"/>
              <w:rPr>
                <w:sz w:val="24"/>
                <w:szCs w:val="24"/>
              </w:rPr>
            </w:pPr>
            <w:r w:rsidRPr="00A06C52">
              <w:rPr>
                <w:sz w:val="24"/>
                <w:szCs w:val="24"/>
                <w:lang w:val="vi-VN"/>
              </w:rPr>
              <w:t xml:space="preserve">- Theo quy định tại khoản 35 Điều 3 </w:t>
            </w:r>
            <w:r w:rsidRPr="00A06C52">
              <w:rPr>
                <w:sz w:val="24"/>
                <w:szCs w:val="24"/>
              </w:rPr>
              <w:t>Nghị định</w:t>
            </w:r>
            <w:r w:rsidRPr="00A06C52">
              <w:rPr>
                <w:sz w:val="24"/>
                <w:szCs w:val="24"/>
                <w:lang w:val="vi-VN"/>
              </w:rPr>
              <w:t xml:space="preserve"> số </w:t>
            </w:r>
            <w:r w:rsidRPr="00A06C52">
              <w:rPr>
                <w:sz w:val="24"/>
                <w:szCs w:val="24"/>
              </w:rPr>
              <w:t xml:space="preserve"> 29/2025/NĐ-CP ngày</w:t>
            </w:r>
            <w:r w:rsidRPr="00A06C52">
              <w:rPr>
                <w:sz w:val="24"/>
                <w:szCs w:val="24"/>
                <w:lang w:val="vi-VN"/>
              </w:rPr>
              <w:t xml:space="preserve"> 24/2/2025 của Chính phủ </w:t>
            </w:r>
            <w:r w:rsidRPr="00A06C52">
              <w:rPr>
                <w:sz w:val="24"/>
                <w:szCs w:val="24"/>
              </w:rPr>
              <w:t>quy định chức năng, nhiệm vụ, quyền hạn và cơ cấu tổ chức của Bộ Tài chính</w:t>
            </w:r>
            <w:r w:rsidRPr="00A06C52">
              <w:rPr>
                <w:sz w:val="24"/>
                <w:szCs w:val="24"/>
                <w:lang w:val="vi-VN"/>
              </w:rPr>
              <w:t>, Bảo hiểm xã hội Việt Nam là đơn vị thuộc Bộ Tài chính, không còn là cơ quan</w:t>
            </w:r>
            <w:r w:rsidR="000D486F" w:rsidRPr="00A06C52">
              <w:rPr>
                <w:sz w:val="24"/>
                <w:szCs w:val="24"/>
                <w:lang w:val="vi-VN"/>
              </w:rPr>
              <w:t xml:space="preserve"> nhà nước</w:t>
            </w:r>
            <w:r w:rsidRPr="00A06C52">
              <w:rPr>
                <w:sz w:val="24"/>
                <w:szCs w:val="24"/>
                <w:lang w:val="vi-VN"/>
              </w:rPr>
              <w:t xml:space="preserve"> </w:t>
            </w:r>
            <w:r w:rsidR="000D486F" w:rsidRPr="00A06C52">
              <w:rPr>
                <w:sz w:val="24"/>
                <w:szCs w:val="24"/>
                <w:lang w:val="vi-VN"/>
              </w:rPr>
              <w:t>thuộc</w:t>
            </w:r>
            <w:r w:rsidRPr="00A06C52">
              <w:rPr>
                <w:sz w:val="24"/>
                <w:szCs w:val="24"/>
                <w:lang w:val="vi-VN"/>
              </w:rPr>
              <w:t xml:space="preserve"> Chính phủ. </w:t>
            </w:r>
            <w:r w:rsidR="00273C19" w:rsidRPr="00A06C52">
              <w:rPr>
                <w:sz w:val="24"/>
                <w:szCs w:val="24"/>
              </w:rPr>
              <w:t xml:space="preserve">Đồng thời, theo quy định tại các điểm đ </w:t>
            </w:r>
            <w:r w:rsidR="00273C19" w:rsidRPr="00A06C52">
              <w:rPr>
                <w:sz w:val="24"/>
                <w:szCs w:val="24"/>
              </w:rPr>
              <w:lastRenderedPageBreak/>
              <w:t xml:space="preserve">và g khoản 1 Điều 2 </w:t>
            </w:r>
            <w:r w:rsidR="00480431" w:rsidRPr="00A06C52">
              <w:rPr>
                <w:sz w:val="24"/>
                <w:szCs w:val="24"/>
              </w:rPr>
              <w:t>Nghị định số 68/2025/NĐ-CP ngày 18/3/2025 của Chính phủ sửa đổi, bổ sung một số điều của Nghị định số 118/2021/NĐ-CP ngày 23/12/2021 của Chính phủ quy định chi tiết một số điều và biện pháp thi hành Luật Xử lý vi phạm hành chính</w:t>
            </w:r>
            <w:r w:rsidR="00034BF5">
              <w:rPr>
                <w:rStyle w:val="FootnoteReference"/>
                <w:sz w:val="24"/>
                <w:szCs w:val="24"/>
              </w:rPr>
              <w:footnoteReference w:id="1"/>
            </w:r>
            <w:r w:rsidR="00273C19" w:rsidRPr="00A06C52">
              <w:rPr>
                <w:sz w:val="24"/>
                <w:szCs w:val="24"/>
              </w:rPr>
              <w:t xml:space="preserve">, Bảo hiểm xã hội Việt Nam không còn là cơ quan thuộc Chính phủ có trách nhiệm báo cáo công tác thi hành pháp luật về xử lý vi phạm hành chính gửi Bộ Tư pháp. </w:t>
            </w:r>
          </w:p>
          <w:p w14:paraId="7E60CDC3" w14:textId="77777777" w:rsidR="002F349F" w:rsidRDefault="002F349F">
            <w:pPr>
              <w:tabs>
                <w:tab w:val="left" w:pos="6413"/>
              </w:tabs>
              <w:rPr>
                <w:sz w:val="24"/>
                <w:szCs w:val="24"/>
                <w:lang w:val="vi-VN"/>
              </w:rPr>
            </w:pPr>
            <w:r w:rsidRPr="00A06C52">
              <w:rPr>
                <w:sz w:val="24"/>
                <w:szCs w:val="24"/>
                <w:lang w:val="vi-VN"/>
              </w:rPr>
              <w:t xml:space="preserve">- </w:t>
            </w:r>
            <w:r w:rsidR="000D486F" w:rsidRPr="00A06C52">
              <w:rPr>
                <w:rFonts w:eastAsia="Times New Roman" w:cs="Times New Roman"/>
                <w:sz w:val="24"/>
                <w:szCs w:val="24"/>
              </w:rPr>
              <w:t>Theo quy</w:t>
            </w:r>
            <w:r w:rsidR="000D486F" w:rsidRPr="00A06C52">
              <w:rPr>
                <w:rFonts w:eastAsia="Times New Roman" w:cs="Times New Roman"/>
                <w:sz w:val="24"/>
                <w:szCs w:val="24"/>
                <w:lang w:val="vi-VN"/>
              </w:rPr>
              <w:t xml:space="preserve"> định tại khoản 10 Điều 3 </w:t>
            </w:r>
            <w:r w:rsidR="000D486F" w:rsidRPr="00A06C52">
              <w:rPr>
                <w:rFonts w:eastAsia="Times New Roman" w:cs="Times New Roman"/>
                <w:sz w:val="24"/>
                <w:szCs w:val="24"/>
              </w:rPr>
              <w:t>Nghị định số 40/2025/NĐ-CP</w:t>
            </w:r>
            <w:r w:rsidR="00604F72" w:rsidRPr="00A06C52">
              <w:rPr>
                <w:rFonts w:eastAsia="Times New Roman" w:cs="Times New Roman"/>
                <w:sz w:val="24"/>
                <w:szCs w:val="24"/>
                <w:lang w:val="vi-VN"/>
              </w:rPr>
              <w:t xml:space="preserve"> </w:t>
            </w:r>
            <w:r w:rsidR="000D486F" w:rsidRPr="00A06C52">
              <w:rPr>
                <w:rFonts w:eastAsia="Times New Roman" w:cs="Times New Roman"/>
                <w:sz w:val="24"/>
                <w:szCs w:val="24"/>
                <w:lang w:val="vi-VN"/>
              </w:rPr>
              <w:t xml:space="preserve">ngày 26/02/2025 </w:t>
            </w:r>
            <w:r w:rsidR="000D486F" w:rsidRPr="00A06C52">
              <w:rPr>
                <w:rFonts w:eastAsia="Times New Roman" w:cs="Times New Roman"/>
                <w:sz w:val="24"/>
                <w:szCs w:val="24"/>
              </w:rPr>
              <w:t>của Chính phủ quy định chức năng, nhiệm vụ, quyền hạn và cơ cấu tổ chức của Bộ Công</w:t>
            </w:r>
            <w:r w:rsidR="000D486F" w:rsidRPr="00A06C52">
              <w:rPr>
                <w:rFonts w:eastAsia="Times New Roman" w:cs="Times New Roman"/>
                <w:sz w:val="24"/>
                <w:szCs w:val="24"/>
                <w:lang w:val="vi-VN"/>
              </w:rPr>
              <w:t xml:space="preserve"> Thương </w:t>
            </w:r>
            <w:r w:rsidR="00604F72" w:rsidRPr="00A06C52">
              <w:rPr>
                <w:rFonts w:eastAsia="Times New Roman" w:cs="Times New Roman"/>
                <w:sz w:val="24"/>
                <w:szCs w:val="24"/>
                <w:lang w:val="vi-VN"/>
              </w:rPr>
              <w:t>(</w:t>
            </w:r>
            <w:r w:rsidR="00604F72" w:rsidRPr="00A06C52">
              <w:rPr>
                <w:rFonts w:eastAsia="Times New Roman" w:cs="Times New Roman"/>
                <w:sz w:val="24"/>
                <w:szCs w:val="24"/>
              </w:rPr>
              <w:t>Nghị định số 40/2025/NĐ-CP</w:t>
            </w:r>
            <w:r w:rsidR="00604F72" w:rsidRPr="00A06C52">
              <w:rPr>
                <w:rFonts w:eastAsia="Times New Roman" w:cs="Times New Roman"/>
                <w:sz w:val="24"/>
                <w:szCs w:val="24"/>
                <w:lang w:val="vi-VN"/>
              </w:rPr>
              <w:t xml:space="preserve">) và </w:t>
            </w:r>
            <w:r w:rsidR="000D486F" w:rsidRPr="00A06C52">
              <w:rPr>
                <w:rFonts w:eastAsia="Times New Roman" w:cs="Times New Roman"/>
                <w:sz w:val="24"/>
                <w:szCs w:val="24"/>
              </w:rPr>
              <w:t>Quyết định số 516/QĐ-BCT ngày 28/02/2025 của Bộ trưởng Bộ Công Thương</w:t>
            </w:r>
            <w:r w:rsidR="000D486F" w:rsidRPr="00A06C52">
              <w:rPr>
                <w:rFonts w:eastAsia="Times New Roman" w:cs="Times New Roman"/>
                <w:sz w:val="24"/>
                <w:szCs w:val="24"/>
                <w:lang w:val="vi-VN"/>
              </w:rPr>
              <w:t xml:space="preserve"> quy định chức năng, nhiệm vụ, quyền hạn và cơ cấu tổ chức của </w:t>
            </w:r>
            <w:r w:rsidR="000D486F" w:rsidRPr="00A06C52">
              <w:rPr>
                <w:rFonts w:eastAsia="Times New Roman" w:cs="Times New Roman"/>
                <w:sz w:val="24"/>
                <w:szCs w:val="24"/>
              </w:rPr>
              <w:t>Cục Quản lý và Phát triển thị trường trong nước, Tổng cục Quản</w:t>
            </w:r>
            <w:r w:rsidR="000D486F" w:rsidRPr="00A06C52">
              <w:rPr>
                <w:rFonts w:eastAsia="Times New Roman" w:cs="Times New Roman"/>
                <w:sz w:val="24"/>
                <w:szCs w:val="24"/>
                <w:lang w:val="vi-VN"/>
              </w:rPr>
              <w:t xml:space="preserve"> lý thị trường </w:t>
            </w:r>
            <w:r w:rsidR="000D486F" w:rsidRPr="00A06C52">
              <w:rPr>
                <w:rFonts w:eastAsia="Times New Roman" w:cs="Times New Roman"/>
                <w:sz w:val="24"/>
                <w:szCs w:val="24"/>
              </w:rPr>
              <w:t>sáp nhập với</w:t>
            </w:r>
            <w:r w:rsidR="000D486F" w:rsidRPr="00A06C52">
              <w:rPr>
                <w:rFonts w:eastAsia="Times New Roman" w:cs="Times New Roman"/>
                <w:sz w:val="24"/>
                <w:szCs w:val="24"/>
                <w:lang w:val="vi-VN"/>
              </w:rPr>
              <w:t xml:space="preserve"> </w:t>
            </w:r>
            <w:r w:rsidR="000D486F" w:rsidRPr="00A06C52">
              <w:rPr>
                <w:rFonts w:eastAsia="Times New Roman" w:cs="Times New Roman"/>
                <w:sz w:val="24"/>
                <w:szCs w:val="24"/>
              </w:rPr>
              <w:t xml:space="preserve">Vụ Thị trường trong nước, thành lập Cục Quản lý và Phát triển thị trường trong nước. </w:t>
            </w:r>
            <w:r w:rsidR="00604F72" w:rsidRPr="00A06C52">
              <w:rPr>
                <w:rFonts w:eastAsia="Times New Roman" w:cs="Times New Roman"/>
                <w:sz w:val="24"/>
                <w:szCs w:val="24"/>
              </w:rPr>
              <w:t>Bên</w:t>
            </w:r>
            <w:r w:rsidR="00604F72" w:rsidRPr="00A06C52">
              <w:rPr>
                <w:rFonts w:eastAsia="Times New Roman" w:cs="Times New Roman"/>
                <w:sz w:val="24"/>
                <w:szCs w:val="24"/>
                <w:lang w:val="vi-VN"/>
              </w:rPr>
              <w:t xml:space="preserve"> cạnh đó, </w:t>
            </w:r>
            <w:r w:rsidR="00604F72" w:rsidRPr="00A06C52">
              <w:rPr>
                <w:rFonts w:eastAsia="Times New Roman" w:cs="Times New Roman"/>
                <w:sz w:val="24"/>
                <w:szCs w:val="24"/>
              </w:rPr>
              <w:t>Điều 5 Nghị định số 40/2025/NĐ-CP</w:t>
            </w:r>
            <w:r w:rsidR="00604F72" w:rsidRPr="00A06C52">
              <w:rPr>
                <w:rFonts w:eastAsia="Times New Roman" w:cs="Times New Roman"/>
                <w:sz w:val="24"/>
                <w:szCs w:val="24"/>
                <w:lang w:val="vi-VN"/>
              </w:rPr>
              <w:t xml:space="preserve"> quy định:</w:t>
            </w:r>
            <w:r w:rsidR="00604F72" w:rsidRPr="00A06C52">
              <w:rPr>
                <w:rFonts w:eastAsia="Times New Roman" w:cs="Times New Roman"/>
                <w:sz w:val="24"/>
                <w:szCs w:val="24"/>
              </w:rPr>
              <w:t xml:space="preserve"> “</w:t>
            </w:r>
            <w:r w:rsidR="00604F72" w:rsidRPr="00A06C52">
              <w:rPr>
                <w:rFonts w:eastAsia="Times New Roman" w:cs="Times New Roman"/>
                <w:i/>
                <w:sz w:val="24"/>
                <w:szCs w:val="24"/>
              </w:rPr>
              <w:t xml:space="preserve">Bộ Công Thương chuyển giao nguyên trạng Cục Quản lý thị trường cấp tỉnh thuộc Tổng cục Quản lý thị trường về Ủy ban nhân dân tỉnh, thành phố trực thuộc trung ương để thành lập Chi cục </w:t>
            </w:r>
            <w:r w:rsidR="00604F72" w:rsidRPr="00A06C52">
              <w:rPr>
                <w:rFonts w:eastAsia="Times New Roman" w:cs="Times New Roman"/>
                <w:i/>
                <w:sz w:val="24"/>
                <w:szCs w:val="24"/>
              </w:rPr>
              <w:lastRenderedPageBreak/>
              <w:t>Quản lý thị trường thuộc Sở Công Thương trước ngày 01/6/2025</w:t>
            </w:r>
            <w:r w:rsidR="00604F72" w:rsidRPr="00A06C52">
              <w:rPr>
                <w:rFonts w:eastAsia="Times New Roman" w:cs="Times New Roman"/>
                <w:sz w:val="24"/>
                <w:szCs w:val="24"/>
              </w:rPr>
              <w:t>”. Do đó, Cục Quản</w:t>
            </w:r>
            <w:r w:rsidR="00604F72" w:rsidRPr="00A06C52">
              <w:rPr>
                <w:rFonts w:eastAsia="Times New Roman" w:cs="Times New Roman"/>
                <w:sz w:val="24"/>
                <w:szCs w:val="24"/>
                <w:lang w:val="vi-VN"/>
              </w:rPr>
              <w:t xml:space="preserve"> lý thị trường cấp tỉnh</w:t>
            </w:r>
            <w:r w:rsidR="00604F72" w:rsidRPr="00A06C52">
              <w:rPr>
                <w:rFonts w:eastAsia="Times New Roman" w:cs="Times New Roman"/>
                <w:sz w:val="24"/>
                <w:szCs w:val="24"/>
              </w:rPr>
              <w:t xml:space="preserve"> sẽ tổ chức lại thành Chi cục Quản</w:t>
            </w:r>
            <w:r w:rsidR="00604F72" w:rsidRPr="00A06C52">
              <w:rPr>
                <w:rFonts w:eastAsia="Times New Roman" w:cs="Times New Roman"/>
                <w:sz w:val="24"/>
                <w:szCs w:val="24"/>
                <w:lang w:val="vi-VN"/>
              </w:rPr>
              <w:t xml:space="preserve"> lý thị trường thuộc Sở Công Thương</w:t>
            </w:r>
            <w:r w:rsidR="00F12B3F">
              <w:rPr>
                <w:rFonts w:eastAsia="Times New Roman" w:cs="Times New Roman"/>
                <w:sz w:val="24"/>
                <w:szCs w:val="24"/>
              </w:rPr>
              <w:t xml:space="preserve">, </w:t>
            </w:r>
            <w:r w:rsidR="00604F72" w:rsidRPr="00A06C52">
              <w:rPr>
                <w:rFonts w:eastAsia="Times New Roman" w:cs="Times New Roman"/>
                <w:sz w:val="24"/>
                <w:szCs w:val="24"/>
                <w:lang w:val="vi-VN"/>
              </w:rPr>
              <w:t xml:space="preserve"> không còn là </w:t>
            </w:r>
            <w:r w:rsidR="00604F72" w:rsidRPr="00A06C52">
              <w:rPr>
                <w:sz w:val="24"/>
                <w:szCs w:val="24"/>
              </w:rPr>
              <w:t>cơ quan Trung ương được tổ chức theo</w:t>
            </w:r>
            <w:r w:rsidR="00F12B3F">
              <w:rPr>
                <w:sz w:val="24"/>
                <w:szCs w:val="24"/>
              </w:rPr>
              <w:t xml:space="preserve"> </w:t>
            </w:r>
            <w:r w:rsidR="00F12B3F" w:rsidRPr="00A136C1">
              <w:rPr>
                <w:b/>
                <w:sz w:val="24"/>
                <w:szCs w:val="24"/>
              </w:rPr>
              <w:t>hệ thống</w:t>
            </w:r>
            <w:r w:rsidR="00604F72" w:rsidRPr="00A136C1">
              <w:rPr>
                <w:sz w:val="24"/>
                <w:szCs w:val="24"/>
              </w:rPr>
              <w:t xml:space="preserve"> </w:t>
            </w:r>
            <w:r w:rsidR="00604F72" w:rsidRPr="00FD60F6">
              <w:rPr>
                <w:sz w:val="24"/>
                <w:szCs w:val="24"/>
              </w:rPr>
              <w:t xml:space="preserve">ngành </w:t>
            </w:r>
            <w:r w:rsidR="00604F72" w:rsidRPr="00A06C52">
              <w:rPr>
                <w:sz w:val="24"/>
                <w:szCs w:val="24"/>
              </w:rPr>
              <w:t>dọc</w:t>
            </w:r>
            <w:r w:rsidR="00604F72" w:rsidRPr="00A06C52">
              <w:rPr>
                <w:sz w:val="24"/>
                <w:szCs w:val="24"/>
                <w:lang w:val="vi-VN"/>
              </w:rPr>
              <w:t>.</w:t>
            </w:r>
          </w:p>
          <w:p w14:paraId="7940B084" w14:textId="77777777" w:rsidR="00FD60F6" w:rsidRDefault="00FD60F6">
            <w:pPr>
              <w:tabs>
                <w:tab w:val="left" w:pos="6413"/>
              </w:tabs>
              <w:rPr>
                <w:bCs/>
                <w:spacing w:val="-2"/>
                <w:sz w:val="24"/>
                <w:szCs w:val="24"/>
                <w:lang w:val="vi-VN"/>
              </w:rPr>
            </w:pPr>
            <w:r>
              <w:rPr>
                <w:b/>
                <w:bCs/>
                <w:spacing w:val="-2"/>
                <w:sz w:val="24"/>
                <w:szCs w:val="24"/>
              </w:rPr>
              <w:t>2. B</w:t>
            </w:r>
            <w:r w:rsidRPr="00FD60F6">
              <w:rPr>
                <w:b/>
                <w:bCs/>
                <w:spacing w:val="-2"/>
                <w:sz w:val="24"/>
                <w:szCs w:val="24"/>
                <w:lang w:val="vi-VN"/>
              </w:rPr>
              <w:t>ổ sung cụm từ “</w:t>
            </w:r>
            <w:r w:rsidRPr="00A136C1">
              <w:rPr>
                <w:b/>
                <w:bCs/>
                <w:i/>
                <w:spacing w:val="-2"/>
                <w:sz w:val="24"/>
                <w:szCs w:val="24"/>
                <w:lang w:val="vi-VN"/>
              </w:rPr>
              <w:t>hệ thống</w:t>
            </w:r>
            <w:r w:rsidRPr="00FD60F6">
              <w:rPr>
                <w:b/>
                <w:bCs/>
                <w:spacing w:val="-2"/>
                <w:sz w:val="24"/>
                <w:szCs w:val="24"/>
                <w:lang w:val="vi-VN"/>
              </w:rPr>
              <w:t>” vào trước cụm từ “</w:t>
            </w:r>
            <w:r w:rsidRPr="00A136C1">
              <w:rPr>
                <w:b/>
                <w:bCs/>
                <w:i/>
                <w:spacing w:val="-2"/>
                <w:sz w:val="24"/>
                <w:szCs w:val="24"/>
                <w:lang w:val="vi-VN"/>
              </w:rPr>
              <w:t>ngành dọc</w:t>
            </w:r>
            <w:r w:rsidRPr="00FD60F6">
              <w:rPr>
                <w:b/>
                <w:bCs/>
                <w:spacing w:val="-2"/>
                <w:sz w:val="24"/>
                <w:szCs w:val="24"/>
                <w:lang w:val="vi-VN"/>
              </w:rPr>
              <w:t>” tại khoản 2 Điều 1</w:t>
            </w:r>
            <w:r>
              <w:rPr>
                <w:b/>
                <w:bCs/>
                <w:spacing w:val="-2"/>
                <w:sz w:val="24"/>
                <w:szCs w:val="24"/>
              </w:rPr>
              <w:t xml:space="preserve"> </w:t>
            </w:r>
            <w:r w:rsidRPr="00A136C1">
              <w:rPr>
                <w:bCs/>
                <w:spacing w:val="-2"/>
                <w:sz w:val="24"/>
                <w:szCs w:val="24"/>
              </w:rPr>
              <w:t>để</w:t>
            </w:r>
            <w:r w:rsidRPr="00A136C1">
              <w:rPr>
                <w:bCs/>
                <w:spacing w:val="-2"/>
                <w:sz w:val="24"/>
                <w:szCs w:val="24"/>
                <w:lang w:val="vi-VN"/>
              </w:rPr>
              <w:t xml:space="preserve"> bảo đảm thống nhất về mặt thuật ngữ trong hệ thống pháp luật về xử lý vi phạm hành chính (ví dụ như: Nghị định số 189/2025/NĐ-CP ngày 01/7/2025 của Chính phủ quy định chi tiết Luật Xử lý vi phạm hành chính về thẩm quyền xử phạt vi phạm hành chính; Nghị định số 93/2025/NĐ-CP ngày 26/04/2025 của Chính phủ sửa đổi, bổ sung một số điều của Nghị định số 19/2020/NĐ-CP ngày 12/02/2020 của Chính phủ về Kiểm tra, xử lý kỷ luật trong thi hành pháp luật về xử lý vi phạm hành chính;…).</w:t>
            </w:r>
          </w:p>
          <w:p w14:paraId="3FD0C674" w14:textId="78274D58" w:rsidR="00FD60F6" w:rsidRPr="00A136C1" w:rsidRDefault="00FD60F6">
            <w:pPr>
              <w:tabs>
                <w:tab w:val="left" w:pos="6413"/>
              </w:tabs>
              <w:rPr>
                <w:rFonts w:eastAsia="Times New Roman" w:cs="Times New Roman"/>
                <w:sz w:val="24"/>
                <w:szCs w:val="24"/>
              </w:rPr>
            </w:pPr>
            <w:r w:rsidRPr="00A136C1">
              <w:rPr>
                <w:b/>
                <w:bCs/>
                <w:spacing w:val="-2"/>
                <w:sz w:val="24"/>
                <w:szCs w:val="24"/>
              </w:rPr>
              <w:t xml:space="preserve">3. </w:t>
            </w:r>
            <w:r w:rsidR="00A136C1" w:rsidRPr="00A136C1">
              <w:rPr>
                <w:b/>
                <w:bCs/>
                <w:spacing w:val="-2"/>
                <w:sz w:val="24"/>
                <w:szCs w:val="24"/>
              </w:rPr>
              <w:t>Sửa</w:t>
            </w:r>
            <w:r w:rsidR="00A136C1" w:rsidRPr="00A136C1">
              <w:rPr>
                <w:b/>
                <w:bCs/>
                <w:spacing w:val="-2"/>
                <w:sz w:val="24"/>
                <w:szCs w:val="24"/>
                <w:lang w:val="vi-VN"/>
              </w:rPr>
              <w:t xml:space="preserve"> đổi khoản 2 Điều 1</w:t>
            </w:r>
            <w:r w:rsidR="00A136C1" w:rsidRPr="00A136C1">
              <w:rPr>
                <w:spacing w:val="-2"/>
                <w:sz w:val="24"/>
                <w:szCs w:val="24"/>
                <w:lang w:val="vi-VN"/>
              </w:rPr>
              <w:t xml:space="preserve"> </w:t>
            </w:r>
            <w:r w:rsidR="00A136C1">
              <w:rPr>
                <w:spacing w:val="-2"/>
                <w:sz w:val="24"/>
                <w:szCs w:val="24"/>
              </w:rPr>
              <w:t xml:space="preserve">theo hướng </w:t>
            </w:r>
            <w:r w:rsidR="00A136C1" w:rsidRPr="009C7E60">
              <w:rPr>
                <w:bCs/>
                <w:spacing w:val="-2"/>
                <w:sz w:val="24"/>
                <w:szCs w:val="24"/>
              </w:rPr>
              <w:t>chỉnh sửa tên cơ quan “</w:t>
            </w:r>
            <w:r w:rsidR="00A136C1" w:rsidRPr="009C7E60">
              <w:rPr>
                <w:bCs/>
                <w:i/>
                <w:spacing w:val="-2"/>
                <w:sz w:val="24"/>
                <w:szCs w:val="24"/>
              </w:rPr>
              <w:t>Kiểm ngư</w:t>
            </w:r>
            <w:r w:rsidR="00A136C1" w:rsidRPr="009C7E60">
              <w:rPr>
                <w:bCs/>
                <w:spacing w:val="-2"/>
                <w:sz w:val="24"/>
                <w:szCs w:val="24"/>
              </w:rPr>
              <w:t>” thành “</w:t>
            </w:r>
            <w:r w:rsidR="00A136C1" w:rsidRPr="009C7E60">
              <w:rPr>
                <w:bCs/>
                <w:i/>
                <w:spacing w:val="-2"/>
                <w:sz w:val="24"/>
                <w:szCs w:val="24"/>
              </w:rPr>
              <w:t>Thuỷ sản và Kiểm ngư</w:t>
            </w:r>
            <w:r w:rsidR="00A136C1" w:rsidRPr="009C7E60">
              <w:rPr>
                <w:bCs/>
                <w:spacing w:val="-2"/>
                <w:sz w:val="24"/>
                <w:szCs w:val="24"/>
              </w:rPr>
              <w:t>” để phù hợp với tên gọi của Cục Thuỷ sản và Kiểm ngư sau khi được tổ chức, sắp xếp lại và bảo đảm đúng với chức năng, nhiệm vụ của Cục Thuỷ sản và Kiểm ngư trong công tác thi hành pháp luật về xử lý vi phạm hành chính</w:t>
            </w:r>
            <w:r w:rsidR="00A136C1">
              <w:rPr>
                <w:bCs/>
                <w:spacing w:val="-2"/>
                <w:sz w:val="24"/>
                <w:szCs w:val="24"/>
              </w:rPr>
              <w:t>; chỉnh sửa tên cơ quan “</w:t>
            </w:r>
            <w:r w:rsidR="00A136C1" w:rsidRPr="009C7E60">
              <w:rPr>
                <w:bCs/>
                <w:i/>
                <w:spacing w:val="-2"/>
                <w:sz w:val="24"/>
                <w:szCs w:val="24"/>
              </w:rPr>
              <w:t>Chi nhánh Ngân hàng Nhà nước</w:t>
            </w:r>
            <w:r w:rsidR="00A136C1" w:rsidRPr="00A136C1">
              <w:rPr>
                <w:bCs/>
                <w:spacing w:val="-2"/>
                <w:sz w:val="24"/>
                <w:szCs w:val="24"/>
              </w:rPr>
              <w:t>” thành “</w:t>
            </w:r>
            <w:r w:rsidR="00A136C1" w:rsidRPr="009C7E60">
              <w:rPr>
                <w:bCs/>
                <w:i/>
                <w:spacing w:val="-2"/>
                <w:sz w:val="24"/>
                <w:szCs w:val="24"/>
              </w:rPr>
              <w:t>Ngân hàng Nhà nước Chi nhánh tại các khu vực</w:t>
            </w:r>
            <w:r w:rsidR="00A136C1" w:rsidRPr="00A136C1">
              <w:rPr>
                <w:bCs/>
                <w:spacing w:val="-2"/>
                <w:sz w:val="24"/>
                <w:szCs w:val="24"/>
              </w:rPr>
              <w:t>” để phù hợp với quy định mới về cơ cấu tổ chức củ</w:t>
            </w:r>
            <w:r w:rsidR="00A136C1">
              <w:rPr>
                <w:bCs/>
                <w:spacing w:val="-2"/>
                <w:sz w:val="24"/>
                <w:szCs w:val="24"/>
              </w:rPr>
              <w:t>a Ngân hàng nhà nước</w:t>
            </w:r>
            <w:r w:rsidR="00A136C1" w:rsidRPr="00A136C1">
              <w:rPr>
                <w:bCs/>
                <w:spacing w:val="-2"/>
                <w:sz w:val="24"/>
                <w:szCs w:val="24"/>
              </w:rPr>
              <w:t xml:space="preserve"> tại Điều 3 Nghị định số 26/2025/NĐ-CP ngày 24/02/2025 của Chính phủ quy định chức năng, nhiệm vụ, quyền hạn và cơ cấu tổ chức của Ngân hàng Nhà nước Việt Nam.</w:t>
            </w:r>
          </w:p>
        </w:tc>
      </w:tr>
      <w:tr w:rsidR="00FD60F6" w:rsidRPr="00A06C52" w14:paraId="376B47CD" w14:textId="77777777" w:rsidTr="00FD60F6">
        <w:trPr>
          <w:trHeight w:val="768"/>
        </w:trPr>
        <w:tc>
          <w:tcPr>
            <w:tcW w:w="4662" w:type="dxa"/>
          </w:tcPr>
          <w:p w14:paraId="11CFE985" w14:textId="1C730020" w:rsidR="00FD60F6" w:rsidRPr="00FD60F6" w:rsidRDefault="00FD60F6" w:rsidP="00FD60F6">
            <w:pPr>
              <w:spacing w:before="80" w:after="80" w:line="264" w:lineRule="auto"/>
              <w:rPr>
                <w:b/>
                <w:sz w:val="24"/>
                <w:szCs w:val="24"/>
              </w:rPr>
            </w:pPr>
            <w:r w:rsidRPr="00FD60F6">
              <w:rPr>
                <w:b/>
                <w:sz w:val="24"/>
                <w:szCs w:val="24"/>
              </w:rPr>
              <w:lastRenderedPageBreak/>
              <w:t>Điều 2. Trách nhiệ</w:t>
            </w:r>
            <w:r>
              <w:rPr>
                <w:b/>
                <w:sz w:val="24"/>
                <w:szCs w:val="24"/>
              </w:rPr>
              <w:t>m báo cáo</w:t>
            </w:r>
          </w:p>
          <w:p w14:paraId="238D049F" w14:textId="1B805452" w:rsidR="00FD60F6" w:rsidRPr="00A136C1" w:rsidRDefault="00FD60F6" w:rsidP="00FD60F6">
            <w:pPr>
              <w:spacing w:before="80" w:after="80" w:line="264" w:lineRule="auto"/>
              <w:rPr>
                <w:sz w:val="24"/>
                <w:szCs w:val="24"/>
              </w:rPr>
            </w:pPr>
            <w:r w:rsidRPr="00A136C1">
              <w:rPr>
                <w:sz w:val="24"/>
                <w:szCs w:val="24"/>
              </w:rPr>
              <w:t>1. Cơ quan lập báo cáo có trách nhiệm báo cáo đầy đủ, trung thực, chính xác các nội dung trong mẫu đề cương báo cáo và các biểu mẫu số liệu báo cáo quy định tại Điều 5 và bảo đảm thời gian chốt số liệu, thời hạn gửi báo cáo theo quy định tại khoản 2 và khoản 3 Điều 3 Thông tư này.</w:t>
            </w:r>
          </w:p>
          <w:p w14:paraId="6977F222" w14:textId="4CE87670" w:rsidR="00FD60F6" w:rsidRPr="00A136C1" w:rsidRDefault="00FD60F6" w:rsidP="00FD60F6">
            <w:pPr>
              <w:spacing w:before="80" w:after="80" w:line="264" w:lineRule="auto"/>
              <w:rPr>
                <w:sz w:val="24"/>
                <w:szCs w:val="24"/>
              </w:rPr>
            </w:pPr>
            <w:r w:rsidRPr="00A136C1">
              <w:rPr>
                <w:sz w:val="24"/>
                <w:szCs w:val="24"/>
              </w:rPr>
              <w:t>2. Các tổ chức thuộc cơ quan Trung ương được tổ chức theo ngành dọc đóng trên địa bàn tỉnh, thành phố trực thuộc Trung ương có trách nhiệm tổng hợp đầy đủ, trung thực, chính xác các nội dung trong mẫu đề cương báo cáo và các biểu mẫu số liệu báo cáo quy định tại Điều 5 Thông tư này và gửi đến cơ quan cấp trên quản lý trực tiếp để tổng hợp, báo cáo Bộ Tư pháp, đồng thời gửi Ủy ban nhân dân cùng cấp nơi tổ chức đóng trụ sở biết.</w:t>
            </w:r>
          </w:p>
          <w:p w14:paraId="0B7FA795" w14:textId="3990FE0F" w:rsidR="00FD60F6" w:rsidRPr="00A06C52" w:rsidRDefault="00FD60F6" w:rsidP="00FD60F6">
            <w:pPr>
              <w:spacing w:before="80" w:after="80" w:line="264" w:lineRule="auto"/>
              <w:rPr>
                <w:b/>
                <w:sz w:val="24"/>
                <w:szCs w:val="24"/>
              </w:rPr>
            </w:pPr>
            <w:r w:rsidRPr="00A136C1">
              <w:rPr>
                <w:sz w:val="24"/>
                <w:szCs w:val="24"/>
              </w:rPr>
              <w:t>3. Chủ tịch Ủy ban nhân dân các cấp không tổng hợp số liệu báo cáo của các tổ chức thuộc cơ quan Trung ương được tổ chức theo ngành dọc đóng trên địa bàn vào báo cáo gửi đến cơ quan nhận báo cáo.</w:t>
            </w:r>
          </w:p>
        </w:tc>
        <w:tc>
          <w:tcPr>
            <w:tcW w:w="4663" w:type="dxa"/>
          </w:tcPr>
          <w:p w14:paraId="4FC2A017" w14:textId="77777777" w:rsidR="00FD60F6" w:rsidRPr="00FD60F6" w:rsidRDefault="00FD60F6" w:rsidP="00FD60F6">
            <w:pPr>
              <w:spacing w:before="80" w:after="80" w:line="264" w:lineRule="auto"/>
              <w:rPr>
                <w:b/>
                <w:sz w:val="24"/>
                <w:szCs w:val="24"/>
              </w:rPr>
            </w:pPr>
            <w:r w:rsidRPr="00FD60F6">
              <w:rPr>
                <w:b/>
                <w:sz w:val="24"/>
                <w:szCs w:val="24"/>
              </w:rPr>
              <w:t>Điều 2. Trách nhiệ</w:t>
            </w:r>
            <w:r>
              <w:rPr>
                <w:b/>
                <w:sz w:val="24"/>
                <w:szCs w:val="24"/>
              </w:rPr>
              <w:t>m báo cáo</w:t>
            </w:r>
          </w:p>
          <w:p w14:paraId="78847555" w14:textId="77777777" w:rsidR="00FD60F6" w:rsidRPr="00C33A96" w:rsidRDefault="00FD60F6" w:rsidP="00FD60F6">
            <w:pPr>
              <w:spacing w:before="80" w:after="80" w:line="264" w:lineRule="auto"/>
              <w:rPr>
                <w:sz w:val="24"/>
                <w:szCs w:val="24"/>
              </w:rPr>
            </w:pPr>
            <w:r w:rsidRPr="00C33A96">
              <w:rPr>
                <w:sz w:val="24"/>
                <w:szCs w:val="24"/>
              </w:rPr>
              <w:t>1. Cơ quan lập báo cáo có trách nhiệm báo cáo đầy đủ, trung thực, chính xác các nội dung trong mẫu đề cương báo cáo và các biểu mẫu số liệu báo cáo quy định tại Điều 5 và bảo đảm thời gian chốt số liệu, thời hạn gửi báo cáo theo quy định tại khoản 2 và khoản 3 Điều 3 Thông tư này.</w:t>
            </w:r>
          </w:p>
          <w:p w14:paraId="0C963C10" w14:textId="651725F9" w:rsidR="00FD60F6" w:rsidRPr="00C33A96" w:rsidRDefault="00FD60F6" w:rsidP="00FD60F6">
            <w:pPr>
              <w:spacing w:before="80" w:after="80" w:line="264" w:lineRule="auto"/>
              <w:rPr>
                <w:sz w:val="24"/>
                <w:szCs w:val="24"/>
              </w:rPr>
            </w:pPr>
            <w:r w:rsidRPr="00C33A96">
              <w:rPr>
                <w:sz w:val="24"/>
                <w:szCs w:val="24"/>
              </w:rPr>
              <w:t xml:space="preserve">2. Các tổ chức thuộc cơ quan Trung ương được tổ chức theo </w:t>
            </w:r>
            <w:r w:rsidRPr="00A136C1">
              <w:rPr>
                <w:b/>
                <w:i/>
                <w:sz w:val="24"/>
                <w:szCs w:val="24"/>
              </w:rPr>
              <w:t>hệ thống</w:t>
            </w:r>
            <w:r>
              <w:rPr>
                <w:sz w:val="24"/>
                <w:szCs w:val="24"/>
              </w:rPr>
              <w:t xml:space="preserve"> </w:t>
            </w:r>
            <w:r w:rsidRPr="00C33A96">
              <w:rPr>
                <w:sz w:val="24"/>
                <w:szCs w:val="24"/>
              </w:rPr>
              <w:t>ngành dọc đóng trên địa bàn tỉnh</w:t>
            </w:r>
            <w:r w:rsidRPr="00C216AD">
              <w:rPr>
                <w:sz w:val="24"/>
                <w:szCs w:val="24"/>
              </w:rPr>
              <w:t xml:space="preserve">, </w:t>
            </w:r>
            <w:r w:rsidRPr="009C7E60">
              <w:rPr>
                <w:sz w:val="24"/>
                <w:szCs w:val="24"/>
              </w:rPr>
              <w:t>thành phố trực thuộc Trung ương</w:t>
            </w:r>
            <w:r w:rsidRPr="00C33A96">
              <w:rPr>
                <w:sz w:val="24"/>
                <w:szCs w:val="24"/>
              </w:rPr>
              <w:t xml:space="preserve"> có trách nhiệm tổng hợp đầy đủ, trung thực, chính xác các nội dung trong mẫu đề cương báo cáo và các biểu mẫu số liệu báo cáo quy định tại Điều 5 Thông tư này và gửi đến cơ quan cấp trên quản lý trực tiếp để tổng hợp, báo cáo Bộ Tư pháp, đồng thời gửi Ủy ban nhân dân cùng cấp nơi tổ chức đóng trụ sở biết.</w:t>
            </w:r>
          </w:p>
          <w:p w14:paraId="3B4CC5A3" w14:textId="062B324C" w:rsidR="00FD60F6" w:rsidRPr="00A06C52" w:rsidRDefault="00FD60F6" w:rsidP="00FD60F6">
            <w:pPr>
              <w:spacing w:before="80" w:after="80" w:line="264" w:lineRule="auto"/>
              <w:rPr>
                <w:b/>
                <w:sz w:val="24"/>
                <w:szCs w:val="24"/>
              </w:rPr>
            </w:pPr>
            <w:r w:rsidRPr="00C33A96">
              <w:rPr>
                <w:sz w:val="24"/>
                <w:szCs w:val="24"/>
              </w:rPr>
              <w:t xml:space="preserve">3. Chủ tịch Ủy ban nhân dân các cấp không tổng hợp số liệu báo cáo của các tổ chức thuộc cơ quan Trung ương được tổ chức theo </w:t>
            </w:r>
            <w:r w:rsidRPr="00A136C1">
              <w:rPr>
                <w:b/>
                <w:i/>
                <w:sz w:val="24"/>
                <w:szCs w:val="24"/>
              </w:rPr>
              <w:t>hệ thống</w:t>
            </w:r>
            <w:r>
              <w:rPr>
                <w:sz w:val="24"/>
                <w:szCs w:val="24"/>
              </w:rPr>
              <w:t xml:space="preserve"> </w:t>
            </w:r>
            <w:r w:rsidRPr="00C33A96">
              <w:rPr>
                <w:sz w:val="24"/>
                <w:szCs w:val="24"/>
              </w:rPr>
              <w:t>ngành dọc đóng trên địa bàn vào báo cáo gửi đến cơ quan nhận báo cáo.</w:t>
            </w:r>
          </w:p>
        </w:tc>
        <w:tc>
          <w:tcPr>
            <w:tcW w:w="4670" w:type="dxa"/>
          </w:tcPr>
          <w:p w14:paraId="7DE7E415" w14:textId="16CF329D" w:rsidR="00FD60F6" w:rsidRDefault="00FD60F6" w:rsidP="00FD60F6">
            <w:pPr>
              <w:tabs>
                <w:tab w:val="left" w:pos="6413"/>
              </w:tabs>
              <w:rPr>
                <w:bCs/>
                <w:spacing w:val="-2"/>
                <w:sz w:val="24"/>
                <w:szCs w:val="24"/>
                <w:lang w:val="vi-VN"/>
              </w:rPr>
            </w:pPr>
            <w:r>
              <w:rPr>
                <w:b/>
                <w:bCs/>
                <w:spacing w:val="-2"/>
                <w:sz w:val="24"/>
                <w:szCs w:val="24"/>
              </w:rPr>
              <w:t>B</w:t>
            </w:r>
            <w:r w:rsidRPr="00FD60F6">
              <w:rPr>
                <w:b/>
                <w:bCs/>
                <w:spacing w:val="-2"/>
                <w:sz w:val="24"/>
                <w:szCs w:val="24"/>
                <w:lang w:val="vi-VN"/>
              </w:rPr>
              <w:t>ổ sung cụm từ “</w:t>
            </w:r>
            <w:r w:rsidRPr="00C33A96">
              <w:rPr>
                <w:b/>
                <w:bCs/>
                <w:i/>
                <w:spacing w:val="-2"/>
                <w:sz w:val="24"/>
                <w:szCs w:val="24"/>
                <w:lang w:val="vi-VN"/>
              </w:rPr>
              <w:t>hệ thống</w:t>
            </w:r>
            <w:r w:rsidRPr="00FD60F6">
              <w:rPr>
                <w:b/>
                <w:bCs/>
                <w:spacing w:val="-2"/>
                <w:sz w:val="24"/>
                <w:szCs w:val="24"/>
                <w:lang w:val="vi-VN"/>
              </w:rPr>
              <w:t>” vào trước cụm từ “</w:t>
            </w:r>
            <w:r w:rsidRPr="00C33A96">
              <w:rPr>
                <w:b/>
                <w:bCs/>
                <w:i/>
                <w:spacing w:val="-2"/>
                <w:sz w:val="24"/>
                <w:szCs w:val="24"/>
                <w:lang w:val="vi-VN"/>
              </w:rPr>
              <w:t>ngành dọc</w:t>
            </w:r>
            <w:r w:rsidRPr="00FD60F6">
              <w:rPr>
                <w:b/>
                <w:bCs/>
                <w:spacing w:val="-2"/>
                <w:sz w:val="24"/>
                <w:szCs w:val="24"/>
                <w:lang w:val="vi-VN"/>
              </w:rPr>
              <w:t>” tại khoản 2</w:t>
            </w:r>
            <w:r w:rsidR="003D3DAD">
              <w:rPr>
                <w:b/>
                <w:bCs/>
                <w:spacing w:val="-2"/>
                <w:sz w:val="24"/>
                <w:szCs w:val="24"/>
              </w:rPr>
              <w:t xml:space="preserve"> và khoản 3</w:t>
            </w:r>
            <w:r w:rsidRPr="00FD60F6">
              <w:rPr>
                <w:b/>
                <w:bCs/>
                <w:spacing w:val="-2"/>
                <w:sz w:val="24"/>
                <w:szCs w:val="24"/>
                <w:lang w:val="vi-VN"/>
              </w:rPr>
              <w:t xml:space="preserve"> Điề</w:t>
            </w:r>
            <w:r w:rsidR="003D3DAD">
              <w:rPr>
                <w:b/>
                <w:bCs/>
                <w:spacing w:val="-2"/>
                <w:sz w:val="24"/>
                <w:szCs w:val="24"/>
                <w:lang w:val="vi-VN"/>
              </w:rPr>
              <w:t xml:space="preserve">u 2 </w:t>
            </w:r>
            <w:r w:rsidRPr="00C33A96">
              <w:rPr>
                <w:bCs/>
                <w:spacing w:val="-2"/>
                <w:sz w:val="24"/>
                <w:szCs w:val="24"/>
              </w:rPr>
              <w:t>để</w:t>
            </w:r>
            <w:r w:rsidRPr="00C33A96">
              <w:rPr>
                <w:bCs/>
                <w:spacing w:val="-2"/>
                <w:sz w:val="24"/>
                <w:szCs w:val="24"/>
                <w:lang w:val="vi-VN"/>
              </w:rPr>
              <w:t xml:space="preserve"> bảo đảm thống nhất về mặt thuật ngữ trong hệ thống pháp luật về xử lý vi phạm hành chính (ví dụ như: Nghị định số 189/2025/NĐ-CP ngày 01/7/2025 của Chính phủ quy định chi tiết Luật Xử lý vi phạm hành chính về thẩm quyền xử phạt vi phạm hành chính; Nghị định số 93/2025/NĐ-CP ngày 26/04/2025 của Chính phủ sửa đổi, bổ sung một số điều của Nghị định số 19/2020/NĐ-CP ngày 12/02/2020 của Chính phủ về Kiểm tra, xử lý kỷ luật trong thi hành pháp luật về xử lý vi phạm hành chính;…).</w:t>
            </w:r>
          </w:p>
          <w:p w14:paraId="0B46D523" w14:textId="4FE585F7" w:rsidR="00FD60F6" w:rsidRDefault="00FD60F6" w:rsidP="00FD60F6">
            <w:pPr>
              <w:spacing w:before="80" w:after="80" w:line="264" w:lineRule="auto"/>
              <w:rPr>
                <w:b/>
                <w:bCs/>
                <w:spacing w:val="-2"/>
                <w:sz w:val="24"/>
                <w:szCs w:val="24"/>
              </w:rPr>
            </w:pPr>
          </w:p>
        </w:tc>
      </w:tr>
      <w:tr w:rsidR="00FD60F6" w:rsidRPr="00A06C52" w14:paraId="2A2A52F4" w14:textId="77777777" w:rsidTr="00FD60F6">
        <w:trPr>
          <w:trHeight w:val="727"/>
        </w:trPr>
        <w:tc>
          <w:tcPr>
            <w:tcW w:w="4662" w:type="dxa"/>
          </w:tcPr>
          <w:p w14:paraId="6A8D6265" w14:textId="77777777" w:rsidR="00FD60F6" w:rsidRPr="00A06C52" w:rsidRDefault="00FD60F6" w:rsidP="00FD60F6">
            <w:pPr>
              <w:spacing w:before="80" w:after="80" w:line="264" w:lineRule="auto"/>
              <w:rPr>
                <w:b/>
                <w:sz w:val="24"/>
                <w:szCs w:val="24"/>
              </w:rPr>
            </w:pPr>
            <w:r w:rsidRPr="00A06C52">
              <w:rPr>
                <w:b/>
                <w:sz w:val="24"/>
                <w:szCs w:val="24"/>
              </w:rPr>
              <w:t xml:space="preserve">Điều 3. Chế độ báo cáo, thời gian chốt số liệu báo cáo định kỳ, thời hạn gửi báo cáo định kỳ </w:t>
            </w:r>
          </w:p>
          <w:p w14:paraId="4D04A930" w14:textId="77777777" w:rsidR="00FD60F6" w:rsidRPr="00A06C52" w:rsidRDefault="00FD60F6" w:rsidP="00FD60F6">
            <w:pPr>
              <w:spacing w:before="80" w:after="80" w:line="264" w:lineRule="auto"/>
              <w:rPr>
                <w:sz w:val="24"/>
                <w:szCs w:val="24"/>
                <w:lang w:val="vi-VN"/>
              </w:rPr>
            </w:pPr>
            <w:r w:rsidRPr="00A06C52">
              <w:rPr>
                <w:sz w:val="24"/>
                <w:szCs w:val="24"/>
              </w:rPr>
              <w:t>3. Thời hạn gửi báo cáo định kỳ:</w:t>
            </w:r>
          </w:p>
          <w:p w14:paraId="6BE6A99B" w14:textId="5CEDA536" w:rsidR="00FD60F6" w:rsidRPr="00A06C52" w:rsidRDefault="00FD60F6" w:rsidP="00FD60F6">
            <w:pPr>
              <w:spacing w:before="80" w:after="80" w:line="264" w:lineRule="auto"/>
              <w:rPr>
                <w:sz w:val="24"/>
                <w:szCs w:val="24"/>
              </w:rPr>
            </w:pPr>
            <w:r w:rsidRPr="00A06C52">
              <w:rPr>
                <w:sz w:val="24"/>
                <w:szCs w:val="24"/>
              </w:rPr>
              <w:lastRenderedPageBreak/>
              <w:t xml:space="preserve">a) Thủ trưởng các cơ quan chuyên môn thuộc Ủy ban nhân dân cấp tỉnh và </w:t>
            </w:r>
            <w:r w:rsidRPr="009C7E60">
              <w:rPr>
                <w:strike/>
                <w:sz w:val="24"/>
                <w:szCs w:val="24"/>
              </w:rPr>
              <w:t>các cơ quan được tổ chức theo ngành dọc</w:t>
            </w:r>
            <w:r w:rsidRPr="00A06C52">
              <w:rPr>
                <w:sz w:val="24"/>
                <w:szCs w:val="24"/>
              </w:rPr>
              <w:t xml:space="preserve"> đóng trên địa bàn tỉnh, thành phố trực thuộc Trung ương, Ủy ban nhân dân cấp huyện, Ủy ban nhân dân cấp xã báo cáo công tác thi hành pháp luật về xử lý vi phạm hành chính theo yêu cầu của cấp trên trực tiếp;</w:t>
            </w:r>
          </w:p>
          <w:p w14:paraId="6B86246E" w14:textId="3C601362" w:rsidR="00FD60F6" w:rsidRPr="00A06C52" w:rsidRDefault="00FD60F6" w:rsidP="00FD60F6">
            <w:pPr>
              <w:spacing w:before="80" w:after="80" w:line="264" w:lineRule="auto"/>
              <w:rPr>
                <w:sz w:val="24"/>
                <w:szCs w:val="24"/>
              </w:rPr>
            </w:pPr>
            <w:r w:rsidRPr="00A06C52">
              <w:rPr>
                <w:sz w:val="24"/>
                <w:szCs w:val="24"/>
              </w:rPr>
              <w:t>b) Các Bộ, cơ quan ngang Bộ, Bảo hiểm xã hội Việt Nam, Tòa án nhân dân tối cao, Kiểm toán nhà nước, Chủ tịch Ủy ban nhân dân cấp tỉnh có trách nhiệm gửi báo cáo đến Bộ Tư pháp chậm nhất vào ngày 21 tháng 12 của kỳ báo cáo;</w:t>
            </w:r>
          </w:p>
        </w:tc>
        <w:tc>
          <w:tcPr>
            <w:tcW w:w="4663" w:type="dxa"/>
          </w:tcPr>
          <w:p w14:paraId="14306EC0" w14:textId="77777777" w:rsidR="00FD60F6" w:rsidRPr="00A06C52" w:rsidRDefault="00FD60F6" w:rsidP="00FD60F6">
            <w:pPr>
              <w:spacing w:before="80" w:after="80" w:line="264" w:lineRule="auto"/>
              <w:rPr>
                <w:b/>
                <w:sz w:val="24"/>
                <w:szCs w:val="24"/>
              </w:rPr>
            </w:pPr>
            <w:r w:rsidRPr="00A06C52">
              <w:rPr>
                <w:b/>
                <w:sz w:val="24"/>
                <w:szCs w:val="24"/>
              </w:rPr>
              <w:lastRenderedPageBreak/>
              <w:t xml:space="preserve">Điều 3. Chế độ báo cáo, thời gian chốt số liệu báo cáo định kỳ, thời hạn gửi báo cáo định kỳ </w:t>
            </w:r>
          </w:p>
          <w:p w14:paraId="211566B0" w14:textId="77777777" w:rsidR="00FD60F6" w:rsidRPr="00A06C52" w:rsidRDefault="00FD60F6" w:rsidP="00FD60F6">
            <w:pPr>
              <w:spacing w:before="80" w:after="80" w:line="264" w:lineRule="auto"/>
              <w:rPr>
                <w:sz w:val="24"/>
                <w:szCs w:val="24"/>
                <w:lang w:val="vi-VN"/>
              </w:rPr>
            </w:pPr>
            <w:r w:rsidRPr="00A06C52">
              <w:rPr>
                <w:sz w:val="24"/>
                <w:szCs w:val="24"/>
              </w:rPr>
              <w:t>3. Thời hạn gửi báo cáo định kỳ:</w:t>
            </w:r>
          </w:p>
          <w:p w14:paraId="0A9DA870" w14:textId="37E30AF6" w:rsidR="00FD60F6" w:rsidRPr="00A06C52" w:rsidRDefault="00FD60F6" w:rsidP="00FD60F6">
            <w:pPr>
              <w:spacing w:before="80" w:after="80" w:line="264" w:lineRule="auto"/>
              <w:rPr>
                <w:sz w:val="24"/>
                <w:szCs w:val="24"/>
              </w:rPr>
            </w:pPr>
            <w:r w:rsidRPr="00A06C52">
              <w:rPr>
                <w:sz w:val="24"/>
                <w:szCs w:val="24"/>
              </w:rPr>
              <w:lastRenderedPageBreak/>
              <w:t xml:space="preserve">a) Thủ trưởng các cơ quan chuyên môn thuộc Ủy ban nhân dân cấp tỉnh và </w:t>
            </w:r>
            <w:r w:rsidR="00C216AD" w:rsidRPr="009C7E60">
              <w:rPr>
                <w:b/>
                <w:i/>
                <w:sz w:val="24"/>
                <w:szCs w:val="24"/>
              </w:rPr>
              <w:t>các tổ chức thuộc cơ quan Trung ương được tổ chức theo hệ thống ngành dọc</w:t>
            </w:r>
            <w:r w:rsidR="00C216AD" w:rsidRPr="00C216AD" w:rsidDel="00C216AD">
              <w:rPr>
                <w:sz w:val="24"/>
                <w:szCs w:val="24"/>
              </w:rPr>
              <w:t xml:space="preserve"> </w:t>
            </w:r>
            <w:r w:rsidRPr="00A06C52">
              <w:rPr>
                <w:sz w:val="24"/>
                <w:szCs w:val="24"/>
              </w:rPr>
              <w:t xml:space="preserve">đóng trên địa bàn tỉnh, thành phố trực thuộc Trung ương, </w:t>
            </w:r>
            <w:r w:rsidRPr="00A06C52">
              <w:rPr>
                <w:strike/>
                <w:sz w:val="24"/>
                <w:szCs w:val="24"/>
              </w:rPr>
              <w:t>Ủy ban nhân dân cấp huyện,</w:t>
            </w:r>
            <w:r w:rsidRPr="00A06C52">
              <w:rPr>
                <w:sz w:val="24"/>
                <w:szCs w:val="24"/>
              </w:rPr>
              <w:t xml:space="preserve"> Ủy ban nhân dân cấp xã báo cáo công tác thi hành pháp luật về xử lý vi phạm hành chính theo yêu cầu của cấp trên trực tiếp;</w:t>
            </w:r>
          </w:p>
          <w:p w14:paraId="25B18BE1" w14:textId="25443609" w:rsidR="00FD60F6" w:rsidRPr="00A06C52" w:rsidRDefault="00FD60F6" w:rsidP="00FD60F6">
            <w:pPr>
              <w:spacing w:before="80" w:after="80" w:line="264" w:lineRule="auto"/>
              <w:rPr>
                <w:sz w:val="24"/>
                <w:szCs w:val="24"/>
              </w:rPr>
            </w:pPr>
            <w:r w:rsidRPr="00A06C52">
              <w:rPr>
                <w:sz w:val="24"/>
                <w:szCs w:val="24"/>
              </w:rPr>
              <w:t xml:space="preserve">b) Các Bộ, cơ quan ngang Bộ, </w:t>
            </w:r>
            <w:r w:rsidRPr="00A06C52">
              <w:rPr>
                <w:strike/>
                <w:sz w:val="24"/>
                <w:szCs w:val="24"/>
              </w:rPr>
              <w:t>Bảo hiểm xã hội Việt Nam,</w:t>
            </w:r>
            <w:r w:rsidRPr="00A06C52">
              <w:rPr>
                <w:sz w:val="24"/>
                <w:szCs w:val="24"/>
              </w:rPr>
              <w:t xml:space="preserve"> Tòa án nhân dân tối cao, Kiểm toán nhà nước, Chủ tịch Ủy ban nhân dân cấp tỉnh có trách nhiệm gửi báo cáo đến Bộ Tư pháp chậm nhất vào ngày 21 tháng 12 của kỳ báo cáo;</w:t>
            </w:r>
          </w:p>
        </w:tc>
        <w:tc>
          <w:tcPr>
            <w:tcW w:w="4670" w:type="dxa"/>
          </w:tcPr>
          <w:p w14:paraId="2750009F" w14:textId="1225C335" w:rsidR="00FD60F6" w:rsidRPr="00FC73B9" w:rsidRDefault="00FD60F6" w:rsidP="00FD60F6">
            <w:pPr>
              <w:spacing w:before="80" w:after="80" w:line="264" w:lineRule="auto"/>
              <w:rPr>
                <w:b/>
                <w:iCs/>
                <w:sz w:val="24"/>
                <w:szCs w:val="24"/>
                <w:lang w:val="vi-VN"/>
              </w:rPr>
            </w:pPr>
            <w:r>
              <w:rPr>
                <w:b/>
                <w:iCs/>
                <w:sz w:val="24"/>
                <w:szCs w:val="24"/>
                <w:lang w:val="vi-VN"/>
              </w:rPr>
              <w:lastRenderedPageBreak/>
              <w:t xml:space="preserve">1. </w:t>
            </w:r>
            <w:r w:rsidRPr="00FC73B9">
              <w:rPr>
                <w:b/>
                <w:iCs/>
                <w:sz w:val="24"/>
                <w:szCs w:val="24"/>
                <w:lang w:val="vi-VN"/>
              </w:rPr>
              <w:t xml:space="preserve">Bãi bỏ cụm từ “Ủy ban nhân dân cấp huyện,” tại điểm a khoản 3 Điều 3. </w:t>
            </w:r>
          </w:p>
          <w:p w14:paraId="202D52B9" w14:textId="647A6286" w:rsidR="00FD60F6" w:rsidRDefault="00FD60F6" w:rsidP="00FD60F6">
            <w:pPr>
              <w:spacing w:before="80" w:after="80" w:line="264" w:lineRule="auto"/>
              <w:rPr>
                <w:b/>
                <w:iCs/>
                <w:sz w:val="24"/>
                <w:szCs w:val="24"/>
                <w:lang w:val="vi-VN"/>
              </w:rPr>
            </w:pPr>
            <w:r w:rsidRPr="00A06C52">
              <w:rPr>
                <w:b/>
                <w:i/>
                <w:sz w:val="24"/>
                <w:szCs w:val="24"/>
                <w:lang w:val="vi-VN"/>
              </w:rPr>
              <w:t>Lí do:</w:t>
            </w:r>
            <w:r w:rsidRPr="00A06C52">
              <w:rPr>
                <w:bCs/>
                <w:iCs/>
                <w:sz w:val="24"/>
                <w:szCs w:val="24"/>
                <w:lang w:val="vi-VN"/>
              </w:rPr>
              <w:t xml:space="preserve"> Để bảo đảm </w:t>
            </w:r>
            <w:r>
              <w:rPr>
                <w:bCs/>
                <w:iCs/>
                <w:sz w:val="24"/>
                <w:szCs w:val="24"/>
              </w:rPr>
              <w:t xml:space="preserve">thống nhất, </w:t>
            </w:r>
            <w:r w:rsidRPr="00A06C52">
              <w:rPr>
                <w:bCs/>
                <w:iCs/>
                <w:sz w:val="24"/>
                <w:szCs w:val="24"/>
                <w:lang w:val="vi-VN"/>
              </w:rPr>
              <w:t xml:space="preserve">phù hợp với </w:t>
            </w:r>
            <w:r>
              <w:rPr>
                <w:bCs/>
                <w:iCs/>
                <w:sz w:val="24"/>
                <w:szCs w:val="24"/>
              </w:rPr>
              <w:t xml:space="preserve">việc tổ chức </w:t>
            </w:r>
            <w:r w:rsidRPr="00A06C52">
              <w:rPr>
                <w:bCs/>
                <w:iCs/>
                <w:sz w:val="24"/>
                <w:szCs w:val="24"/>
              </w:rPr>
              <w:t xml:space="preserve">mô hình địa phương 02 </w:t>
            </w:r>
            <w:r>
              <w:rPr>
                <w:bCs/>
                <w:iCs/>
                <w:sz w:val="24"/>
                <w:szCs w:val="24"/>
              </w:rPr>
              <w:t xml:space="preserve">cấp, không tổ chức cấp huyện được quy định tại khoản 1 </w:t>
            </w:r>
            <w:r>
              <w:rPr>
                <w:bCs/>
                <w:iCs/>
                <w:sz w:val="24"/>
                <w:szCs w:val="24"/>
              </w:rPr>
              <w:lastRenderedPageBreak/>
              <w:t xml:space="preserve">Điều 1 </w:t>
            </w:r>
            <w:r w:rsidR="00903D3A" w:rsidRPr="00903D3A">
              <w:rPr>
                <w:bCs/>
                <w:iCs/>
                <w:sz w:val="24"/>
                <w:szCs w:val="24"/>
              </w:rPr>
              <w:t>Luật Tổ chức chính quyền địa phương số 72/2025/QH15</w:t>
            </w:r>
            <w:r w:rsidR="003D3DAD">
              <w:rPr>
                <w:b/>
                <w:iCs/>
                <w:sz w:val="24"/>
                <w:szCs w:val="24"/>
              </w:rPr>
              <w:t>.</w:t>
            </w:r>
          </w:p>
          <w:p w14:paraId="51C4BA5D" w14:textId="718262D5" w:rsidR="00FD60F6" w:rsidRPr="00A06C52" w:rsidRDefault="00FD60F6" w:rsidP="00FD60F6">
            <w:pPr>
              <w:spacing w:before="80" w:after="80" w:line="264" w:lineRule="auto"/>
              <w:rPr>
                <w:bCs/>
                <w:iCs/>
                <w:sz w:val="24"/>
                <w:szCs w:val="24"/>
                <w:lang w:val="vi-VN"/>
              </w:rPr>
            </w:pPr>
            <w:r w:rsidRPr="00A06C52">
              <w:rPr>
                <w:b/>
                <w:iCs/>
                <w:sz w:val="24"/>
                <w:szCs w:val="24"/>
                <w:lang w:val="vi-VN"/>
              </w:rPr>
              <w:t>2.</w:t>
            </w:r>
            <w:r w:rsidRPr="00A06C52">
              <w:rPr>
                <w:bCs/>
                <w:iCs/>
                <w:sz w:val="24"/>
                <w:szCs w:val="24"/>
                <w:lang w:val="vi-VN"/>
              </w:rPr>
              <w:t xml:space="preserve"> </w:t>
            </w:r>
            <w:r w:rsidRPr="00A06C52">
              <w:rPr>
                <w:b/>
                <w:iCs/>
                <w:sz w:val="24"/>
                <w:szCs w:val="24"/>
                <w:lang w:val="nl-NL"/>
              </w:rPr>
              <w:t>Sửa</w:t>
            </w:r>
            <w:r w:rsidRPr="00A06C52">
              <w:rPr>
                <w:b/>
                <w:iCs/>
                <w:sz w:val="24"/>
                <w:szCs w:val="24"/>
                <w:lang w:val="vi-VN"/>
              </w:rPr>
              <w:t xml:space="preserve"> đổi </w:t>
            </w:r>
            <w:r w:rsidRPr="00A06C52">
              <w:rPr>
                <w:b/>
                <w:iCs/>
                <w:sz w:val="24"/>
                <w:szCs w:val="24"/>
                <w:lang w:val="nl-NL"/>
              </w:rPr>
              <w:t>điểm b khoản 3 Điều 3</w:t>
            </w:r>
            <w:r w:rsidRPr="00A06C52">
              <w:rPr>
                <w:b/>
                <w:iCs/>
                <w:sz w:val="24"/>
                <w:szCs w:val="24"/>
                <w:lang w:val="vi-VN"/>
              </w:rPr>
              <w:t xml:space="preserve"> </w:t>
            </w:r>
            <w:r w:rsidRPr="00A06C52">
              <w:rPr>
                <w:bCs/>
                <w:iCs/>
                <w:sz w:val="24"/>
                <w:szCs w:val="24"/>
                <w:lang w:val="vi-VN"/>
              </w:rPr>
              <w:t>theo hướng b</w:t>
            </w:r>
            <w:r w:rsidRPr="00A06C52">
              <w:rPr>
                <w:bCs/>
                <w:iCs/>
                <w:sz w:val="24"/>
                <w:szCs w:val="24"/>
                <w:lang w:val="nl-NL"/>
              </w:rPr>
              <w:t>ãi bỏ cụm từ “Bảo hiểm xã hội Việt Nam,”</w:t>
            </w:r>
            <w:r w:rsidRPr="00A06C52">
              <w:rPr>
                <w:bCs/>
                <w:iCs/>
                <w:sz w:val="24"/>
                <w:szCs w:val="24"/>
                <w:lang w:val="vi-VN"/>
              </w:rPr>
              <w:t>.</w:t>
            </w:r>
          </w:p>
          <w:p w14:paraId="0CBB9BF4" w14:textId="77777777" w:rsidR="00FD60F6" w:rsidRDefault="00FD60F6" w:rsidP="00FD60F6">
            <w:pPr>
              <w:spacing w:before="80" w:after="80" w:line="264" w:lineRule="auto"/>
              <w:rPr>
                <w:iCs/>
                <w:sz w:val="24"/>
                <w:szCs w:val="24"/>
              </w:rPr>
            </w:pPr>
            <w:r w:rsidRPr="00A06C52">
              <w:rPr>
                <w:b/>
                <w:i/>
                <w:sz w:val="24"/>
                <w:szCs w:val="24"/>
                <w:lang w:val="vi-VN"/>
              </w:rPr>
              <w:t>Lí do:</w:t>
            </w:r>
            <w:r w:rsidRPr="00A06C52">
              <w:rPr>
                <w:bCs/>
                <w:iCs/>
                <w:sz w:val="24"/>
                <w:szCs w:val="24"/>
                <w:lang w:val="vi-VN"/>
              </w:rPr>
              <w:t xml:space="preserve"> Để thống nhất, phù hợp với đối tượng báo cáo công tác thi hành pháp luật về xử lý vi phạm hành chính được quy định tại khoản 2 Điều 1</w:t>
            </w:r>
            <w:r>
              <w:rPr>
                <w:iCs/>
                <w:sz w:val="24"/>
                <w:szCs w:val="24"/>
              </w:rPr>
              <w:t xml:space="preserve"> dự thảo Thông tư</w:t>
            </w:r>
            <w:r w:rsidRPr="00A06C52">
              <w:rPr>
                <w:iCs/>
                <w:sz w:val="24"/>
                <w:szCs w:val="24"/>
              </w:rPr>
              <w:t>.</w:t>
            </w:r>
          </w:p>
          <w:p w14:paraId="280A31EF" w14:textId="33646EA9" w:rsidR="003D3DAD" w:rsidRPr="009C7E60" w:rsidRDefault="003D3DAD" w:rsidP="00A136C1">
            <w:pPr>
              <w:tabs>
                <w:tab w:val="left" w:pos="6413"/>
              </w:tabs>
              <w:rPr>
                <w:b/>
                <w:bCs/>
                <w:spacing w:val="-2"/>
                <w:sz w:val="24"/>
                <w:szCs w:val="24"/>
              </w:rPr>
            </w:pPr>
            <w:r>
              <w:rPr>
                <w:b/>
                <w:bCs/>
                <w:spacing w:val="-2"/>
                <w:sz w:val="24"/>
                <w:szCs w:val="24"/>
              </w:rPr>
              <w:t>3.</w:t>
            </w:r>
            <w:r w:rsidR="00C216AD">
              <w:rPr>
                <w:sz w:val="24"/>
              </w:rPr>
              <w:t xml:space="preserve"> </w:t>
            </w:r>
            <w:r w:rsidR="00C216AD" w:rsidRPr="009C7E60">
              <w:rPr>
                <w:b/>
                <w:sz w:val="24"/>
              </w:rPr>
              <w:t xml:space="preserve">Sửa đổi </w:t>
            </w:r>
            <w:r w:rsidR="00C216AD" w:rsidRPr="00C216AD">
              <w:rPr>
                <w:b/>
                <w:iCs/>
                <w:sz w:val="24"/>
                <w:szCs w:val="24"/>
                <w:lang w:val="vi-VN"/>
              </w:rPr>
              <w:t>điểm a khoản 3 Điều 3</w:t>
            </w:r>
            <w:r w:rsidR="00C216AD">
              <w:rPr>
                <w:b/>
                <w:iCs/>
                <w:sz w:val="24"/>
                <w:szCs w:val="24"/>
              </w:rPr>
              <w:t xml:space="preserve"> </w:t>
            </w:r>
            <w:r w:rsidR="00C216AD" w:rsidRPr="009C7E60">
              <w:rPr>
                <w:iCs/>
                <w:sz w:val="24"/>
                <w:szCs w:val="24"/>
              </w:rPr>
              <w:t>theo hướng</w:t>
            </w:r>
            <w:r w:rsidR="00C216AD">
              <w:rPr>
                <w:b/>
                <w:iCs/>
                <w:sz w:val="24"/>
                <w:szCs w:val="24"/>
              </w:rPr>
              <w:t xml:space="preserve"> </w:t>
            </w:r>
            <w:r w:rsidR="00C216AD" w:rsidRPr="008367FE">
              <w:rPr>
                <w:sz w:val="24"/>
              </w:rPr>
              <w:t>chỉnh sửa thống nhất các cụm từ “</w:t>
            </w:r>
            <w:r w:rsidR="00C216AD" w:rsidRPr="008367FE">
              <w:rPr>
                <w:i/>
                <w:sz w:val="24"/>
              </w:rPr>
              <w:t>các tổ chức thuộc cơ quan Trung ương được tổ chức theo hệ thống ngành dọc</w:t>
            </w:r>
            <w:r w:rsidR="00C216AD" w:rsidRPr="008367FE">
              <w:rPr>
                <w:sz w:val="24"/>
              </w:rPr>
              <w:t xml:space="preserve">” </w:t>
            </w:r>
            <w:r w:rsidR="009E0785" w:rsidRPr="00C33A96">
              <w:rPr>
                <w:bCs/>
                <w:spacing w:val="-2"/>
                <w:sz w:val="24"/>
                <w:szCs w:val="24"/>
              </w:rPr>
              <w:t>để</w:t>
            </w:r>
            <w:r w:rsidR="009E0785" w:rsidRPr="00C33A96">
              <w:rPr>
                <w:bCs/>
                <w:spacing w:val="-2"/>
                <w:sz w:val="24"/>
                <w:szCs w:val="24"/>
                <w:lang w:val="vi-VN"/>
              </w:rPr>
              <w:t xml:space="preserve"> bảo đảm thống nhất về mặt thuật ngữ trong hệ thống pháp luật về xử lý vi phạm hành chính (ví dụ như: Nghị định số 189/2025/NĐ-CP ngày 01/7/2025 của Chính phủ quy định chi tiết Luật Xử lý vi phạm hành chính về thẩm quyền xử phạt vi phạm hành chính; Nghị định số 93/2025/NĐ-CP ngày 26/04/2025 của Chính phủ sửa đổi, bổ sung một số điều của Nghị định số 19/2020/NĐ-CP ngày 12/02/2020 của Chính phủ về Kiểm tra, xử lý kỷ luật trong thi hành pháp luật về xử lý vi phạm hành chính;…).</w:t>
            </w:r>
          </w:p>
        </w:tc>
      </w:tr>
      <w:tr w:rsidR="00FD60F6" w:rsidRPr="00A06C52" w14:paraId="673AE799" w14:textId="77777777" w:rsidTr="00FD60F6">
        <w:trPr>
          <w:trHeight w:val="768"/>
        </w:trPr>
        <w:tc>
          <w:tcPr>
            <w:tcW w:w="4662" w:type="dxa"/>
          </w:tcPr>
          <w:p w14:paraId="34BD1CCE" w14:textId="77777777" w:rsidR="00FD60F6" w:rsidRPr="00A06C52" w:rsidRDefault="00FD60F6" w:rsidP="00FD60F6">
            <w:pPr>
              <w:spacing w:before="80" w:after="80" w:line="264" w:lineRule="auto"/>
              <w:rPr>
                <w:b/>
                <w:sz w:val="24"/>
                <w:szCs w:val="24"/>
              </w:rPr>
            </w:pPr>
            <w:r w:rsidRPr="00A06C52">
              <w:rPr>
                <w:b/>
                <w:sz w:val="24"/>
                <w:szCs w:val="24"/>
              </w:rPr>
              <w:lastRenderedPageBreak/>
              <w:t>Điều 7. Hiệu lực thi hành</w:t>
            </w:r>
          </w:p>
          <w:p w14:paraId="5606CD39" w14:textId="77777777" w:rsidR="00FD60F6" w:rsidRPr="00A06C52" w:rsidRDefault="00FD60F6" w:rsidP="00FD60F6">
            <w:pPr>
              <w:spacing w:before="80" w:after="80" w:line="264" w:lineRule="auto"/>
              <w:rPr>
                <w:sz w:val="24"/>
                <w:szCs w:val="24"/>
              </w:rPr>
            </w:pPr>
            <w:r w:rsidRPr="00A06C52">
              <w:rPr>
                <w:sz w:val="24"/>
                <w:szCs w:val="24"/>
              </w:rPr>
              <w:t xml:space="preserve">2. Thông tư này bãi bỏ Điều 1, khoản 1 Điều 2, khoản 1 Điều 3, Điều 4, khoản 1 Điều 5, Điều 6, Điều 7, Điều 8 Thông tư số 16/2018/TT-BTP ngày 14 tháng 12 năm 2018 của Bộ trưởng Bộ Tư pháp quy định chế độ báo cáo trong quản lý công tác thi hành pháp luật </w:t>
            </w:r>
            <w:r w:rsidRPr="00A06C52">
              <w:rPr>
                <w:sz w:val="24"/>
                <w:szCs w:val="24"/>
              </w:rPr>
              <w:lastRenderedPageBreak/>
              <w:t>về xử lý vi phạm hành chính và theo dõi tình hình thi hành pháp luật.</w:t>
            </w:r>
          </w:p>
        </w:tc>
        <w:tc>
          <w:tcPr>
            <w:tcW w:w="4663" w:type="dxa"/>
          </w:tcPr>
          <w:p w14:paraId="5DFBDAFF" w14:textId="77777777" w:rsidR="00FD60F6" w:rsidRPr="00A06C52" w:rsidRDefault="00FD60F6" w:rsidP="00FD60F6">
            <w:pPr>
              <w:spacing w:before="80" w:after="80" w:line="264" w:lineRule="auto"/>
              <w:rPr>
                <w:b/>
                <w:sz w:val="24"/>
                <w:szCs w:val="24"/>
              </w:rPr>
            </w:pPr>
            <w:r w:rsidRPr="00A06C52">
              <w:rPr>
                <w:b/>
                <w:sz w:val="24"/>
                <w:szCs w:val="24"/>
              </w:rPr>
              <w:lastRenderedPageBreak/>
              <w:t>Điều 7. Hiệu lực thi hành</w:t>
            </w:r>
          </w:p>
          <w:p w14:paraId="220D59EE" w14:textId="34B53AD5" w:rsidR="00FD60F6" w:rsidRPr="00A06C52" w:rsidRDefault="00FD60F6" w:rsidP="00FD60F6">
            <w:pPr>
              <w:spacing w:before="80" w:after="80" w:line="264" w:lineRule="auto"/>
              <w:rPr>
                <w:sz w:val="24"/>
                <w:szCs w:val="24"/>
              </w:rPr>
            </w:pPr>
            <w:r w:rsidRPr="00A06C52">
              <w:rPr>
                <w:sz w:val="24"/>
                <w:szCs w:val="24"/>
              </w:rPr>
              <w:t xml:space="preserve">2. Thông tư này bãi bỏ Điều 1, khoản 1 Điều 2, khoản 1 Điều 3, Điều 4, khoản 1 </w:t>
            </w:r>
            <w:r w:rsidRPr="00A06C52">
              <w:rPr>
                <w:b/>
                <w:sz w:val="24"/>
                <w:szCs w:val="24"/>
              </w:rPr>
              <w:t xml:space="preserve">và </w:t>
            </w:r>
            <w:r w:rsidR="009E0785">
              <w:rPr>
                <w:b/>
                <w:sz w:val="24"/>
                <w:szCs w:val="24"/>
              </w:rPr>
              <w:t>khoản</w:t>
            </w:r>
            <w:r w:rsidR="009E0785">
              <w:rPr>
                <w:b/>
                <w:sz w:val="24"/>
                <w:szCs w:val="24"/>
                <w:lang w:val="vi-VN"/>
              </w:rPr>
              <w:t xml:space="preserve"> </w:t>
            </w:r>
            <w:r w:rsidRPr="00A06C52">
              <w:rPr>
                <w:b/>
                <w:sz w:val="24"/>
                <w:szCs w:val="24"/>
              </w:rPr>
              <w:t xml:space="preserve">3 </w:t>
            </w:r>
            <w:r w:rsidRPr="009E0785">
              <w:rPr>
                <w:b/>
                <w:sz w:val="24"/>
                <w:szCs w:val="24"/>
              </w:rPr>
              <w:t>Điều 5</w:t>
            </w:r>
            <w:r w:rsidRPr="00A06C52">
              <w:rPr>
                <w:sz w:val="24"/>
                <w:szCs w:val="24"/>
              </w:rPr>
              <w:t xml:space="preserve">, Điều 6, Điều 7, Điều 8 Thông tư số 16/2018/TT-BTP ngày 14 tháng 12 năm 2018 của Bộ trưởng Bộ Tư pháp quy định chế độ báo cáo trong quản lý công tác thi hành pháp luật </w:t>
            </w:r>
            <w:r w:rsidRPr="00A06C52">
              <w:rPr>
                <w:sz w:val="24"/>
                <w:szCs w:val="24"/>
              </w:rPr>
              <w:lastRenderedPageBreak/>
              <w:t>về xử lý vi phạm hành chính và theo dõi tình hình thi hành pháp luật.</w:t>
            </w:r>
          </w:p>
        </w:tc>
        <w:tc>
          <w:tcPr>
            <w:tcW w:w="4670" w:type="dxa"/>
          </w:tcPr>
          <w:p w14:paraId="753FCB83" w14:textId="2E9179E9" w:rsidR="00FD60F6" w:rsidRPr="00A06C52" w:rsidRDefault="00FD60F6" w:rsidP="00FD60F6">
            <w:pPr>
              <w:spacing w:before="80" w:after="80" w:line="264" w:lineRule="auto"/>
              <w:rPr>
                <w:sz w:val="24"/>
                <w:szCs w:val="24"/>
                <w:lang w:val="vi-VN"/>
              </w:rPr>
            </w:pPr>
            <w:r w:rsidRPr="00A06C52">
              <w:rPr>
                <w:b/>
                <w:bCs/>
                <w:sz w:val="24"/>
                <w:szCs w:val="24"/>
              </w:rPr>
              <w:lastRenderedPageBreak/>
              <w:t>Sửa</w:t>
            </w:r>
            <w:r w:rsidRPr="00A06C52">
              <w:rPr>
                <w:b/>
                <w:bCs/>
                <w:sz w:val="24"/>
                <w:szCs w:val="24"/>
                <w:lang w:val="vi-VN"/>
              </w:rPr>
              <w:t xml:space="preserve"> đổi, bổ sung khoản 2 Điều 7</w:t>
            </w:r>
            <w:r w:rsidRPr="00A06C52">
              <w:rPr>
                <w:sz w:val="24"/>
                <w:szCs w:val="24"/>
                <w:lang w:val="vi-VN"/>
              </w:rPr>
              <w:t xml:space="preserve"> theo hướng </w:t>
            </w:r>
            <w:r w:rsidRPr="00A06C52">
              <w:rPr>
                <w:sz w:val="24"/>
                <w:szCs w:val="24"/>
              </w:rPr>
              <w:t xml:space="preserve">bổ sung </w:t>
            </w:r>
            <w:r w:rsidRPr="00A06C52">
              <w:rPr>
                <w:sz w:val="24"/>
                <w:szCs w:val="24"/>
                <w:lang w:val="vi-VN"/>
              </w:rPr>
              <w:t xml:space="preserve">quy định </w:t>
            </w:r>
            <w:r w:rsidRPr="00A06C52">
              <w:rPr>
                <w:sz w:val="24"/>
                <w:szCs w:val="24"/>
              </w:rPr>
              <w:t xml:space="preserve">bãi bỏ </w:t>
            </w:r>
            <w:r w:rsidRPr="00A06C52">
              <w:rPr>
                <w:b/>
                <w:bCs/>
                <w:sz w:val="24"/>
                <w:szCs w:val="24"/>
                <w:lang w:val="vi-VN"/>
              </w:rPr>
              <w:t xml:space="preserve">khoản 3 Điều 5 </w:t>
            </w:r>
            <w:r w:rsidRPr="00A06C52">
              <w:rPr>
                <w:b/>
                <w:bCs/>
                <w:sz w:val="24"/>
                <w:szCs w:val="24"/>
              </w:rPr>
              <w:t>Thông tư số 16/2018/TT-BTP</w:t>
            </w:r>
            <w:r w:rsidRPr="00A06C52">
              <w:rPr>
                <w:sz w:val="24"/>
                <w:szCs w:val="24"/>
              </w:rPr>
              <w:t xml:space="preserve"> ngày 14</w:t>
            </w:r>
            <w:r w:rsidRPr="00A06C52">
              <w:rPr>
                <w:sz w:val="24"/>
                <w:szCs w:val="24"/>
                <w:lang w:val="vi-VN"/>
              </w:rPr>
              <w:t>/</w:t>
            </w:r>
            <w:r w:rsidRPr="00A06C52">
              <w:rPr>
                <w:sz w:val="24"/>
                <w:szCs w:val="24"/>
              </w:rPr>
              <w:t>12</w:t>
            </w:r>
            <w:r w:rsidRPr="00A06C52">
              <w:rPr>
                <w:sz w:val="24"/>
                <w:szCs w:val="24"/>
                <w:lang w:val="vi-VN"/>
              </w:rPr>
              <w:t>/</w:t>
            </w:r>
            <w:r w:rsidRPr="00A06C52">
              <w:rPr>
                <w:sz w:val="24"/>
                <w:szCs w:val="24"/>
              </w:rPr>
              <w:t>2018 của Bộ trưởng Bộ Tư pháp quy định chế độ báo cáo trong quản lý công tác thi hành pháp luật về xử lý vi phạm hành chính và theo dõi tình hình thi hành pháp luật</w:t>
            </w:r>
            <w:r w:rsidRPr="00A06C52">
              <w:rPr>
                <w:sz w:val="24"/>
                <w:szCs w:val="24"/>
                <w:lang w:val="vi-VN"/>
              </w:rPr>
              <w:t xml:space="preserve"> (</w:t>
            </w:r>
            <w:r w:rsidRPr="00A06C52">
              <w:rPr>
                <w:sz w:val="24"/>
                <w:szCs w:val="24"/>
              </w:rPr>
              <w:t xml:space="preserve">Thông tư </w:t>
            </w:r>
            <w:r w:rsidRPr="00A06C52">
              <w:rPr>
                <w:sz w:val="24"/>
                <w:szCs w:val="24"/>
              </w:rPr>
              <w:lastRenderedPageBreak/>
              <w:t>số 16/2018/TT-BTP</w:t>
            </w:r>
            <w:r w:rsidRPr="00A06C52">
              <w:rPr>
                <w:sz w:val="24"/>
                <w:szCs w:val="24"/>
                <w:lang w:val="vi-VN"/>
              </w:rPr>
              <w:t>) là điều khoản được bãi bỏ tại Thông tư số 01/2023/TT-BTP.</w:t>
            </w:r>
          </w:p>
          <w:p w14:paraId="2B6F4871" w14:textId="79EB15C8" w:rsidR="00FD60F6" w:rsidRPr="00A06C52" w:rsidRDefault="00FD60F6" w:rsidP="00FD60F6">
            <w:pPr>
              <w:spacing w:before="80" w:after="80" w:line="264" w:lineRule="auto"/>
              <w:rPr>
                <w:sz w:val="24"/>
                <w:szCs w:val="24"/>
                <w:lang w:val="vi-VN"/>
              </w:rPr>
            </w:pPr>
            <w:r w:rsidRPr="00A06C52">
              <w:rPr>
                <w:b/>
                <w:bCs/>
                <w:i/>
                <w:iCs/>
                <w:sz w:val="24"/>
                <w:szCs w:val="24"/>
                <w:lang w:val="vi-VN"/>
              </w:rPr>
              <w:t>Lí do:</w:t>
            </w:r>
            <w:r w:rsidRPr="00A06C52">
              <w:rPr>
                <w:sz w:val="24"/>
                <w:szCs w:val="24"/>
                <w:lang w:val="vi-VN"/>
              </w:rPr>
              <w:t xml:space="preserve"> Các quy định </w:t>
            </w:r>
            <w:r w:rsidRPr="00A06C52">
              <w:rPr>
                <w:sz w:val="24"/>
                <w:szCs w:val="24"/>
              </w:rPr>
              <w:t>của</w:t>
            </w:r>
            <w:r w:rsidRPr="00A06C52">
              <w:rPr>
                <w:sz w:val="24"/>
                <w:szCs w:val="24"/>
                <w:lang w:val="vi-VN"/>
              </w:rPr>
              <w:t xml:space="preserve"> </w:t>
            </w:r>
            <w:r w:rsidRPr="00A06C52">
              <w:rPr>
                <w:sz w:val="24"/>
                <w:szCs w:val="24"/>
              </w:rPr>
              <w:t>Thông tư số 16/2018/TT-BTP</w:t>
            </w:r>
            <w:r w:rsidRPr="00A06C52">
              <w:rPr>
                <w:sz w:val="24"/>
                <w:szCs w:val="24"/>
                <w:lang w:val="vi-VN"/>
              </w:rPr>
              <w:t xml:space="preserve"> đã được thay thế bởi các quy định tại </w:t>
            </w:r>
            <w:r w:rsidRPr="00A06C52">
              <w:rPr>
                <w:sz w:val="24"/>
                <w:szCs w:val="24"/>
              </w:rPr>
              <w:t>Thông tư số 04/2021/TT-BTP</w:t>
            </w:r>
            <w:r w:rsidRPr="00A06C52">
              <w:rPr>
                <w:rStyle w:val="FootnoteReference"/>
                <w:sz w:val="24"/>
                <w:szCs w:val="24"/>
              </w:rPr>
              <w:footnoteReference w:id="2"/>
            </w:r>
            <w:r w:rsidRPr="00A06C52">
              <w:rPr>
                <w:sz w:val="24"/>
                <w:szCs w:val="24"/>
              </w:rPr>
              <w:t xml:space="preserve"> và </w:t>
            </w:r>
            <w:r w:rsidRPr="00A06C52">
              <w:rPr>
                <w:sz w:val="24"/>
                <w:szCs w:val="24"/>
                <w:lang w:val="vi-VN"/>
              </w:rPr>
              <w:t>Thông tư số 01/2023/TT-BTP. Tuy nhi</w:t>
            </w:r>
            <w:r w:rsidRPr="00A06C52">
              <w:rPr>
                <w:sz w:val="24"/>
                <w:szCs w:val="24"/>
              </w:rPr>
              <w:t>ên, quy định tại khoản 3 Điều 5  vẫn chưa được bãi bỏ, trong khi, quy định này đã không còn phù hợp và đã có quy định thay thế</w:t>
            </w:r>
            <w:r w:rsidRPr="00A06C52">
              <w:rPr>
                <w:sz w:val="24"/>
                <w:szCs w:val="24"/>
                <w:lang w:val="vi-VN"/>
              </w:rPr>
              <w:t xml:space="preserve">. </w:t>
            </w:r>
          </w:p>
        </w:tc>
      </w:tr>
      <w:tr w:rsidR="00FD60F6" w:rsidRPr="00A06C52" w14:paraId="7707ED09" w14:textId="77777777" w:rsidTr="00FD60F6">
        <w:trPr>
          <w:trHeight w:val="768"/>
        </w:trPr>
        <w:tc>
          <w:tcPr>
            <w:tcW w:w="4662" w:type="dxa"/>
          </w:tcPr>
          <w:p w14:paraId="59D3BC89" w14:textId="77777777" w:rsidR="00FD60F6" w:rsidRPr="00A06C52" w:rsidRDefault="00FD60F6" w:rsidP="00FD60F6">
            <w:pPr>
              <w:spacing w:before="80" w:after="80" w:line="264" w:lineRule="auto"/>
              <w:rPr>
                <w:b/>
                <w:sz w:val="24"/>
                <w:szCs w:val="24"/>
                <w:lang w:val="vi-VN"/>
              </w:rPr>
            </w:pPr>
            <w:r w:rsidRPr="00A06C52">
              <w:rPr>
                <w:b/>
                <w:sz w:val="24"/>
                <w:szCs w:val="24"/>
              </w:rPr>
              <w:lastRenderedPageBreak/>
              <w:t>Điều 8. Trách nhiệm thi hành</w:t>
            </w:r>
          </w:p>
          <w:p w14:paraId="2AF4B973" w14:textId="77777777" w:rsidR="00FD60F6" w:rsidRPr="00A06C52" w:rsidRDefault="00FD60F6" w:rsidP="00FD60F6">
            <w:pPr>
              <w:spacing w:before="80" w:after="80" w:line="264" w:lineRule="auto"/>
              <w:rPr>
                <w:sz w:val="24"/>
                <w:szCs w:val="24"/>
              </w:rPr>
            </w:pPr>
            <w:r w:rsidRPr="00A06C52">
              <w:rPr>
                <w:sz w:val="24"/>
                <w:szCs w:val="24"/>
              </w:rPr>
              <w:t>1. Các Bộ, cơ quan ngang Bộ, Bảo hiểm xã hội Việt Nam, Tòa án nhân dân tối cao, Kiểm toán Nhà nước, Ủy ban nhân dân các cấp trong phạm vi thẩm quyền quản lý nhà nước của mình chịu trách nhiệm hướng dẫn, đôn đốc các cơ quan, đơn vị trực thuộc xây dựng báo cáo, kịp thời tổng hợp để gửi Bộ Tư pháp theo đúng nội dung, thời hạn quy định tại Thông tư này.</w:t>
            </w:r>
          </w:p>
          <w:p w14:paraId="097B36EA" w14:textId="77777777" w:rsidR="00FD60F6" w:rsidRPr="00A06C52" w:rsidRDefault="00FD60F6" w:rsidP="00FD60F6">
            <w:pPr>
              <w:spacing w:before="80" w:after="80" w:line="264" w:lineRule="auto"/>
              <w:rPr>
                <w:sz w:val="24"/>
                <w:szCs w:val="24"/>
              </w:rPr>
            </w:pPr>
            <w:r w:rsidRPr="00A06C52">
              <w:rPr>
                <w:sz w:val="24"/>
                <w:szCs w:val="24"/>
              </w:rPr>
              <w:t>2. Trong quá trình triển khai thực hiện, nếu có khó khăn vướng mắc hoặc có vấn đề phát sinh, đề nghị các cơ quan, tổ chức, cá nhân kịp thời phản ánh về Bộ Tư pháp (qua Cục Quản lý xử lý vi phạm hành chính và theo dõi thi hành pháp luật) để nghiên cứu, sửa đổi, bổ sung cho phù hợp./.</w:t>
            </w:r>
          </w:p>
        </w:tc>
        <w:tc>
          <w:tcPr>
            <w:tcW w:w="4663" w:type="dxa"/>
          </w:tcPr>
          <w:p w14:paraId="56F66315" w14:textId="77777777" w:rsidR="00FD60F6" w:rsidRPr="00A06C52" w:rsidRDefault="00FD60F6" w:rsidP="00FD60F6">
            <w:pPr>
              <w:spacing w:before="80" w:after="80" w:line="264" w:lineRule="auto"/>
              <w:rPr>
                <w:b/>
                <w:sz w:val="24"/>
                <w:szCs w:val="24"/>
                <w:lang w:val="vi-VN"/>
              </w:rPr>
            </w:pPr>
            <w:r w:rsidRPr="00A06C52">
              <w:rPr>
                <w:b/>
                <w:sz w:val="24"/>
                <w:szCs w:val="24"/>
              </w:rPr>
              <w:t>Điều 8. Trách nhiệm thi hành</w:t>
            </w:r>
          </w:p>
          <w:p w14:paraId="4543FFAF" w14:textId="77777777" w:rsidR="00FD60F6" w:rsidRPr="00A06C52" w:rsidRDefault="00FD60F6" w:rsidP="00FD60F6">
            <w:pPr>
              <w:spacing w:before="80" w:after="80" w:line="264" w:lineRule="auto"/>
              <w:rPr>
                <w:sz w:val="24"/>
                <w:szCs w:val="24"/>
              </w:rPr>
            </w:pPr>
            <w:r w:rsidRPr="00A06C52">
              <w:rPr>
                <w:sz w:val="24"/>
                <w:szCs w:val="24"/>
              </w:rPr>
              <w:t xml:space="preserve">1. Các Bộ, cơ quan ngang Bộ, </w:t>
            </w:r>
            <w:r w:rsidRPr="00A06C52">
              <w:rPr>
                <w:strike/>
                <w:sz w:val="24"/>
                <w:szCs w:val="24"/>
              </w:rPr>
              <w:t>Bảo hiểm xã hội Việt Nam,</w:t>
            </w:r>
            <w:r w:rsidRPr="00A06C52">
              <w:rPr>
                <w:sz w:val="24"/>
                <w:szCs w:val="24"/>
              </w:rPr>
              <w:t xml:space="preserve"> Tòa án nhân dân tối cao, Kiểm toán Nhà nước, Ủy ban nhân dân các cấp trong phạm vi thẩm quyền quản lý nhà nước của mình chịu trách nhiệm hướng dẫn, đôn đốc các cơ quan, đơn vị trực thuộc xây dựng báo cáo, kịp thời tổng hợp để gửi Bộ Tư pháp theo đúng nội dung, thời hạn quy định tại Thông tư này.</w:t>
            </w:r>
          </w:p>
          <w:p w14:paraId="5CB4BB5B" w14:textId="6B17F79B" w:rsidR="00FD60F6" w:rsidRPr="00A06C52" w:rsidRDefault="00FD60F6">
            <w:pPr>
              <w:spacing w:before="80" w:after="80" w:line="264" w:lineRule="auto"/>
              <w:rPr>
                <w:sz w:val="24"/>
                <w:szCs w:val="24"/>
              </w:rPr>
            </w:pPr>
            <w:r w:rsidRPr="00A06C52">
              <w:rPr>
                <w:sz w:val="24"/>
                <w:szCs w:val="24"/>
              </w:rPr>
              <w:t xml:space="preserve">2. Trong quá trình triển khai thực hiện, nếu có khó khăn vướng mắc hoặc có vấn đề phát sinh, đề nghị các cơ quan, tổ chức, cá nhân kịp thời phản ánh về Bộ Tư </w:t>
            </w:r>
            <w:r w:rsidRPr="00A136C1">
              <w:rPr>
                <w:sz w:val="24"/>
                <w:szCs w:val="24"/>
              </w:rPr>
              <w:t xml:space="preserve">pháp </w:t>
            </w:r>
            <w:r w:rsidR="00A136C1" w:rsidRPr="009C7E60">
              <w:rPr>
                <w:strike/>
                <w:sz w:val="24"/>
                <w:szCs w:val="24"/>
              </w:rPr>
              <w:t>(qua Cục Quản lý xử lý vi phạm hành chính và theo dõi thi hành pháp luật)</w:t>
            </w:r>
            <w:r w:rsidR="00A136C1" w:rsidRPr="00A06C52" w:rsidDel="00A136C1">
              <w:rPr>
                <w:sz w:val="24"/>
                <w:szCs w:val="24"/>
              </w:rPr>
              <w:t xml:space="preserve"> </w:t>
            </w:r>
            <w:r w:rsidRPr="00A06C52">
              <w:rPr>
                <w:sz w:val="24"/>
                <w:szCs w:val="24"/>
              </w:rPr>
              <w:t xml:space="preserve"> để nghiên cứu, sửa đổi, bổ sung cho phù hợp./.</w:t>
            </w:r>
          </w:p>
        </w:tc>
        <w:tc>
          <w:tcPr>
            <w:tcW w:w="4670" w:type="dxa"/>
          </w:tcPr>
          <w:p w14:paraId="1C8489A6" w14:textId="167266AD" w:rsidR="00FD60F6" w:rsidRPr="00A06C52" w:rsidRDefault="00FD60F6" w:rsidP="00FD60F6">
            <w:pPr>
              <w:spacing w:before="80" w:after="80" w:line="264" w:lineRule="auto"/>
              <w:rPr>
                <w:bCs/>
                <w:iCs/>
                <w:sz w:val="24"/>
                <w:szCs w:val="24"/>
                <w:lang w:val="vi-VN"/>
              </w:rPr>
            </w:pPr>
            <w:r w:rsidRPr="00A06C52">
              <w:rPr>
                <w:b/>
                <w:bCs/>
                <w:sz w:val="24"/>
                <w:szCs w:val="24"/>
                <w:lang w:val="vi-VN"/>
              </w:rPr>
              <w:t>1.</w:t>
            </w:r>
            <w:r w:rsidRPr="00A06C52">
              <w:rPr>
                <w:sz w:val="24"/>
                <w:szCs w:val="24"/>
                <w:lang w:val="vi-VN"/>
              </w:rPr>
              <w:t xml:space="preserve"> </w:t>
            </w:r>
            <w:r w:rsidRPr="00A06C52">
              <w:rPr>
                <w:b/>
                <w:bCs/>
                <w:sz w:val="24"/>
                <w:szCs w:val="24"/>
                <w:lang w:val="vi-VN"/>
              </w:rPr>
              <w:t>Sửa đổi khoản 1 Điều 8</w:t>
            </w:r>
            <w:r w:rsidRPr="00A06C52">
              <w:rPr>
                <w:sz w:val="24"/>
                <w:szCs w:val="24"/>
                <w:lang w:val="vi-VN"/>
              </w:rPr>
              <w:t xml:space="preserve"> theo hướng b</w:t>
            </w:r>
            <w:r w:rsidRPr="00A06C52">
              <w:rPr>
                <w:bCs/>
                <w:iCs/>
                <w:sz w:val="24"/>
                <w:szCs w:val="24"/>
                <w:lang w:val="nl-NL"/>
              </w:rPr>
              <w:t>ãi bỏ cụm từ “</w:t>
            </w:r>
            <w:r w:rsidRPr="00A06C52">
              <w:rPr>
                <w:bCs/>
                <w:i/>
                <w:sz w:val="24"/>
                <w:szCs w:val="24"/>
                <w:lang w:val="nl-NL"/>
              </w:rPr>
              <w:t>Bảo hiểm xã hội Việt Nam,</w:t>
            </w:r>
            <w:r w:rsidRPr="00A06C52">
              <w:rPr>
                <w:bCs/>
                <w:iCs/>
                <w:sz w:val="24"/>
                <w:szCs w:val="24"/>
                <w:lang w:val="nl-NL"/>
              </w:rPr>
              <w:t>”</w:t>
            </w:r>
            <w:r w:rsidRPr="00A06C52">
              <w:rPr>
                <w:bCs/>
                <w:iCs/>
                <w:sz w:val="24"/>
                <w:szCs w:val="24"/>
                <w:lang w:val="vi-VN"/>
              </w:rPr>
              <w:t>.</w:t>
            </w:r>
          </w:p>
          <w:p w14:paraId="07109D51" w14:textId="39F56086" w:rsidR="00FD60F6" w:rsidRPr="00A06C52" w:rsidRDefault="00FD60F6" w:rsidP="00FD60F6">
            <w:pPr>
              <w:spacing w:before="80" w:after="80" w:line="264" w:lineRule="auto"/>
              <w:rPr>
                <w:iCs/>
                <w:sz w:val="24"/>
                <w:szCs w:val="24"/>
              </w:rPr>
            </w:pPr>
            <w:r w:rsidRPr="00A06C52">
              <w:rPr>
                <w:b/>
                <w:bCs/>
                <w:i/>
                <w:iCs/>
                <w:sz w:val="24"/>
                <w:szCs w:val="24"/>
                <w:lang w:val="vi-VN"/>
              </w:rPr>
              <w:t>Lí do:</w:t>
            </w:r>
            <w:r w:rsidRPr="00A06C52">
              <w:rPr>
                <w:sz w:val="24"/>
                <w:szCs w:val="24"/>
                <w:lang w:val="vi-VN"/>
              </w:rPr>
              <w:t xml:space="preserve"> </w:t>
            </w:r>
            <w:r w:rsidRPr="00A06C52">
              <w:rPr>
                <w:bCs/>
                <w:iCs/>
                <w:sz w:val="24"/>
                <w:szCs w:val="24"/>
                <w:lang w:val="vi-VN"/>
              </w:rPr>
              <w:t xml:space="preserve">Để thống nhất, phù hợp với đối tượng báo cáo công tác thi hành pháp luật về xử lý vi phạm hành chính được quy định tại khoản 2 Điều 1 </w:t>
            </w:r>
            <w:r>
              <w:rPr>
                <w:iCs/>
                <w:sz w:val="24"/>
                <w:szCs w:val="24"/>
              </w:rPr>
              <w:t>dự thảo Thông tư.</w:t>
            </w:r>
          </w:p>
          <w:p w14:paraId="2CF96798" w14:textId="18BCC41D" w:rsidR="00FD60F6" w:rsidRPr="00A06C52" w:rsidRDefault="00FD60F6">
            <w:pPr>
              <w:spacing w:before="80" w:after="80" w:line="264" w:lineRule="auto"/>
              <w:rPr>
                <w:sz w:val="24"/>
                <w:szCs w:val="24"/>
                <w:lang w:val="vi-VN"/>
              </w:rPr>
            </w:pPr>
            <w:r w:rsidRPr="00A06C52">
              <w:rPr>
                <w:b/>
                <w:bCs/>
                <w:sz w:val="24"/>
                <w:szCs w:val="24"/>
                <w:lang w:val="vi-VN"/>
              </w:rPr>
              <w:t>2.</w:t>
            </w:r>
            <w:r w:rsidRPr="00A06C52">
              <w:rPr>
                <w:sz w:val="24"/>
                <w:szCs w:val="24"/>
                <w:lang w:val="vi-VN"/>
              </w:rPr>
              <w:t xml:space="preserve"> </w:t>
            </w:r>
            <w:r w:rsidRPr="00A06C52">
              <w:rPr>
                <w:b/>
                <w:bCs/>
                <w:sz w:val="24"/>
                <w:szCs w:val="24"/>
                <w:lang w:val="vi-VN"/>
              </w:rPr>
              <w:t>Sửa đổi khoản 2 Điều 8</w:t>
            </w:r>
            <w:r w:rsidRPr="00A06C52">
              <w:rPr>
                <w:sz w:val="24"/>
                <w:szCs w:val="24"/>
                <w:lang w:val="vi-VN"/>
              </w:rPr>
              <w:t xml:space="preserve"> theo hướng </w:t>
            </w:r>
            <w:r w:rsidR="00A136C1">
              <w:rPr>
                <w:sz w:val="24"/>
                <w:szCs w:val="24"/>
              </w:rPr>
              <w:t xml:space="preserve">bãi bỏ </w:t>
            </w:r>
            <w:r w:rsidRPr="00A06C52">
              <w:rPr>
                <w:sz w:val="24"/>
                <w:szCs w:val="24"/>
                <w:lang w:val="vi-VN"/>
              </w:rPr>
              <w:t xml:space="preserve">tên </w:t>
            </w:r>
            <w:r w:rsidR="00A136C1">
              <w:rPr>
                <w:sz w:val="24"/>
                <w:szCs w:val="24"/>
              </w:rPr>
              <w:t xml:space="preserve">đơn vị </w:t>
            </w:r>
            <w:r w:rsidRPr="00A06C52">
              <w:rPr>
                <w:sz w:val="24"/>
                <w:szCs w:val="24"/>
              </w:rPr>
              <w:t>chịu trách nhiệm là đầu mối tổ chức thi hành</w:t>
            </w:r>
            <w:r w:rsidRPr="00A06C52">
              <w:rPr>
                <w:sz w:val="24"/>
                <w:szCs w:val="24"/>
                <w:lang w:val="vi-VN"/>
              </w:rPr>
              <w:t xml:space="preserve"> Thông tư số 01/2023/TT-BTP </w:t>
            </w:r>
            <w:r w:rsidR="00A136C1" w:rsidRPr="000769AD">
              <w:rPr>
                <w:sz w:val="24"/>
                <w:szCs w:val="24"/>
              </w:rPr>
              <w:t>để đảm bảo tính linh động trong bối cảnh liên tục có sự thay đổi, điều chỉnh về cơ cấu tổ chức, chức năng nhiệm vụ hiện nay</w:t>
            </w:r>
            <w:r w:rsidR="00A136C1">
              <w:rPr>
                <w:sz w:val="24"/>
                <w:szCs w:val="24"/>
              </w:rPr>
              <w:t>.</w:t>
            </w:r>
          </w:p>
        </w:tc>
      </w:tr>
      <w:tr w:rsidR="00FD60F6" w:rsidRPr="00A06C52" w14:paraId="24782579" w14:textId="77777777" w:rsidTr="00FD60F6">
        <w:trPr>
          <w:trHeight w:val="768"/>
        </w:trPr>
        <w:tc>
          <w:tcPr>
            <w:tcW w:w="4662" w:type="dxa"/>
          </w:tcPr>
          <w:p w14:paraId="061D62AA" w14:textId="00CC6844" w:rsidR="00FD60F6" w:rsidRPr="00A06C52" w:rsidRDefault="00FD60F6" w:rsidP="00FD60F6">
            <w:pPr>
              <w:spacing w:before="80" w:after="80" w:line="264" w:lineRule="auto"/>
              <w:rPr>
                <w:b/>
                <w:bCs/>
                <w:sz w:val="24"/>
                <w:szCs w:val="24"/>
                <w:lang w:val="vi-VN"/>
              </w:rPr>
            </w:pPr>
            <w:bookmarkStart w:id="1" w:name="chuong_pl_1"/>
            <w:r w:rsidRPr="00A06C52">
              <w:rPr>
                <w:b/>
                <w:bCs/>
                <w:sz w:val="24"/>
                <w:szCs w:val="24"/>
              </w:rPr>
              <w:lastRenderedPageBreak/>
              <w:t>Mẫu đề cương Báo cáo công tác thi hành pháp luật về xử lý vi phạm hành chính</w:t>
            </w:r>
            <w:bookmarkEnd w:id="1"/>
            <w:r w:rsidRPr="00A06C52">
              <w:rPr>
                <w:b/>
                <w:bCs/>
                <w:sz w:val="24"/>
                <w:szCs w:val="24"/>
                <w:lang w:val="vi-VN"/>
              </w:rPr>
              <w:t xml:space="preserve"> (ban hành kèm theo Thông tư số 01/2023/TT-BTP).</w:t>
            </w:r>
          </w:p>
        </w:tc>
        <w:tc>
          <w:tcPr>
            <w:tcW w:w="4663" w:type="dxa"/>
          </w:tcPr>
          <w:p w14:paraId="305ED8EB" w14:textId="77777777" w:rsidR="00FD60F6" w:rsidRPr="00A06C52" w:rsidRDefault="00FD60F6" w:rsidP="00FD60F6">
            <w:pPr>
              <w:spacing w:before="80" w:after="80" w:line="264" w:lineRule="auto"/>
              <w:rPr>
                <w:b/>
                <w:bCs/>
                <w:sz w:val="24"/>
                <w:szCs w:val="24"/>
                <w:lang w:val="vi-VN"/>
              </w:rPr>
            </w:pPr>
            <w:r w:rsidRPr="00A06C52">
              <w:rPr>
                <w:b/>
                <w:bCs/>
                <w:sz w:val="24"/>
                <w:szCs w:val="24"/>
              </w:rPr>
              <w:t>Mẫu đề cương Báo cáo công tác thi hành pháp luật về xử lý vi phạm hành chính</w:t>
            </w:r>
            <w:r w:rsidRPr="00A06C52">
              <w:rPr>
                <w:b/>
                <w:bCs/>
                <w:sz w:val="24"/>
                <w:szCs w:val="24"/>
                <w:lang w:val="vi-VN"/>
              </w:rPr>
              <w:t xml:space="preserve"> (thay thế). </w:t>
            </w:r>
          </w:p>
          <w:p w14:paraId="41B47BF3" w14:textId="77777777" w:rsidR="00FD60F6" w:rsidRPr="00A06C52" w:rsidRDefault="00FD60F6" w:rsidP="00FD60F6">
            <w:pPr>
              <w:spacing w:before="80" w:after="80" w:line="264" w:lineRule="auto"/>
              <w:rPr>
                <w:sz w:val="24"/>
                <w:szCs w:val="24"/>
                <w:lang w:val="vi-VN"/>
              </w:rPr>
            </w:pPr>
            <w:r w:rsidRPr="00A06C52">
              <w:rPr>
                <w:sz w:val="24"/>
                <w:szCs w:val="24"/>
                <w:lang w:val="vi-VN"/>
              </w:rPr>
              <w:t xml:space="preserve">Trong đó sửa đổi, bổ sung một số nội dung sau: </w:t>
            </w:r>
          </w:p>
          <w:p w14:paraId="4403E52E" w14:textId="77777777" w:rsidR="00FD60F6" w:rsidRPr="00A06C52" w:rsidRDefault="00FD60F6" w:rsidP="00FD60F6">
            <w:pPr>
              <w:spacing w:before="80" w:after="80" w:line="264" w:lineRule="auto"/>
              <w:rPr>
                <w:sz w:val="24"/>
                <w:szCs w:val="24"/>
                <w:lang w:val="vi-VN"/>
              </w:rPr>
            </w:pPr>
            <w:r w:rsidRPr="00A06C52">
              <w:rPr>
                <w:sz w:val="24"/>
                <w:szCs w:val="24"/>
                <w:lang w:val="vi-VN"/>
              </w:rPr>
              <w:t xml:space="preserve">- </w:t>
            </w:r>
            <w:r w:rsidRPr="00A06C52">
              <w:rPr>
                <w:sz w:val="24"/>
                <w:szCs w:val="24"/>
              </w:rPr>
              <w:t>Công tác chỉ đạo triển khai thi hành Luật Xử lý vi phạm hành chính và các văn bản quy định chi tiết thi hành luật</w:t>
            </w:r>
            <w:r w:rsidRPr="00A06C52">
              <w:rPr>
                <w:sz w:val="24"/>
                <w:szCs w:val="24"/>
                <w:lang w:val="vi-VN"/>
              </w:rPr>
              <w:t>; công tác xây dựng, hoàn thiện pháp luật về xử lý vi phạm hành chính (mục 1 và 2 phần I đề cương);</w:t>
            </w:r>
          </w:p>
          <w:p w14:paraId="0829C276" w14:textId="77777777" w:rsidR="00FD60F6" w:rsidRDefault="00FD60F6" w:rsidP="00FD60F6">
            <w:pPr>
              <w:spacing w:before="80" w:after="80" w:line="264" w:lineRule="auto"/>
              <w:rPr>
                <w:sz w:val="24"/>
                <w:szCs w:val="24"/>
                <w:lang w:val="vi-VN"/>
              </w:rPr>
            </w:pPr>
            <w:r w:rsidRPr="00A06C52">
              <w:rPr>
                <w:sz w:val="24"/>
                <w:szCs w:val="24"/>
                <w:lang w:val="vi-VN"/>
              </w:rPr>
              <w:t xml:space="preserve">- Tình hình vi phạm hành chính; tình hình xử phạt vi phạm hành chính; tình hình áp dụng các biện pháp xử lý hành chính (mục 1, 2 và 3 phần II đề cương). </w:t>
            </w:r>
          </w:p>
          <w:p w14:paraId="647BEF9F" w14:textId="1531BCB6" w:rsidR="009E0785" w:rsidRPr="00A06C52" w:rsidRDefault="009E0785" w:rsidP="00FD60F6">
            <w:pPr>
              <w:spacing w:before="80" w:after="80" w:line="264" w:lineRule="auto"/>
              <w:rPr>
                <w:sz w:val="24"/>
                <w:szCs w:val="24"/>
                <w:lang w:val="vi-VN"/>
              </w:rPr>
            </w:pPr>
            <w:r>
              <w:rPr>
                <w:sz w:val="24"/>
                <w:szCs w:val="24"/>
                <w:lang w:val="vi-VN"/>
              </w:rPr>
              <w:t>- Bổ sung 01 nội dung về k</w:t>
            </w:r>
            <w:r w:rsidRPr="009E0785">
              <w:rPr>
                <w:sz w:val="24"/>
                <w:szCs w:val="24"/>
                <w:lang w:val="vi-VN"/>
              </w:rPr>
              <w:t>hó khăn, vướng mắc xuất phát từ các quy định của các văn bản quy phạm pháp luật khác có liên quan</w:t>
            </w:r>
            <w:r>
              <w:rPr>
                <w:sz w:val="24"/>
                <w:szCs w:val="24"/>
                <w:lang w:val="vi-VN"/>
              </w:rPr>
              <w:t xml:space="preserve"> (mục III/1/1.3). </w:t>
            </w:r>
          </w:p>
        </w:tc>
        <w:tc>
          <w:tcPr>
            <w:tcW w:w="4670" w:type="dxa"/>
          </w:tcPr>
          <w:p w14:paraId="42E9BF49" w14:textId="77777777" w:rsidR="00AA467B" w:rsidRDefault="00FD60F6" w:rsidP="00FD60F6">
            <w:pPr>
              <w:spacing w:before="80" w:after="80" w:line="264" w:lineRule="auto"/>
              <w:rPr>
                <w:sz w:val="24"/>
                <w:szCs w:val="24"/>
                <w:lang w:val="vi-VN"/>
              </w:rPr>
            </w:pPr>
            <w:r w:rsidRPr="00BF5539">
              <w:rPr>
                <w:b/>
                <w:i/>
                <w:sz w:val="24"/>
                <w:szCs w:val="24"/>
              </w:rPr>
              <w:t>Lí</w:t>
            </w:r>
            <w:r w:rsidRPr="00BF5539">
              <w:rPr>
                <w:b/>
                <w:i/>
                <w:sz w:val="24"/>
                <w:szCs w:val="24"/>
                <w:lang w:val="vi-VN"/>
              </w:rPr>
              <w:t xml:space="preserve"> do:</w:t>
            </w:r>
            <w:r w:rsidRPr="00A06C52">
              <w:rPr>
                <w:sz w:val="24"/>
                <w:szCs w:val="24"/>
                <w:lang w:val="vi-VN"/>
              </w:rPr>
              <w:t xml:space="preserve"> </w:t>
            </w:r>
          </w:p>
          <w:p w14:paraId="14FADE51" w14:textId="77777777" w:rsidR="00AA467B" w:rsidRDefault="00AA467B" w:rsidP="00FD60F6">
            <w:pPr>
              <w:spacing w:before="80" w:after="80" w:line="264" w:lineRule="auto"/>
              <w:rPr>
                <w:spacing w:val="-2"/>
                <w:sz w:val="24"/>
                <w:szCs w:val="24"/>
                <w:lang w:val="vi-VN"/>
              </w:rPr>
            </w:pPr>
            <w:r>
              <w:rPr>
                <w:sz w:val="24"/>
                <w:szCs w:val="24"/>
                <w:lang w:val="vi-VN"/>
              </w:rPr>
              <w:t xml:space="preserve">- </w:t>
            </w:r>
            <w:r w:rsidR="00FD60F6" w:rsidRPr="00A136C1">
              <w:rPr>
                <w:spacing w:val="-2"/>
                <w:sz w:val="24"/>
                <w:szCs w:val="24"/>
                <w:lang w:val="vi-VN"/>
              </w:rPr>
              <w:t xml:space="preserve">Để thống nhất, phù hợp với các nội dung báo cáo về tình hình xử phạt vi phạm hành chính </w:t>
            </w:r>
            <w:r w:rsidR="00FD60F6" w:rsidRPr="00A136C1">
              <w:rPr>
                <w:spacing w:val="-2"/>
                <w:sz w:val="24"/>
                <w:szCs w:val="24"/>
              </w:rPr>
              <w:t xml:space="preserve">tại </w:t>
            </w:r>
            <w:r w:rsidR="00FD60F6" w:rsidRPr="00A136C1">
              <w:rPr>
                <w:spacing w:val="-2"/>
                <w:sz w:val="24"/>
                <w:szCs w:val="24"/>
                <w:lang w:val="vi-VN"/>
              </w:rPr>
              <w:t xml:space="preserve">Điều 35 </w:t>
            </w:r>
            <w:r w:rsidR="00903D3A" w:rsidRPr="00A136C1">
              <w:rPr>
                <w:spacing w:val="-2"/>
                <w:sz w:val="24"/>
                <w:szCs w:val="24"/>
              </w:rPr>
              <w:t xml:space="preserve">Nghị định số 118/2021/NĐ-CP </w:t>
            </w:r>
            <w:bookmarkStart w:id="2" w:name="_Hlk203521376"/>
            <w:r w:rsidR="00903D3A" w:rsidRPr="00A136C1">
              <w:rPr>
                <w:spacing w:val="-2"/>
                <w:sz w:val="24"/>
                <w:szCs w:val="24"/>
              </w:rPr>
              <w:t>ngày 23/12/2021 của Chính phủ quy định chi tiết một số điều và biện pháp thi hành Luật Xử lý vi phạm hành chính</w:t>
            </w:r>
            <w:bookmarkEnd w:id="2"/>
            <w:r w:rsidR="00903D3A" w:rsidRPr="00A136C1">
              <w:rPr>
                <w:spacing w:val="-2"/>
                <w:sz w:val="24"/>
                <w:szCs w:val="24"/>
              </w:rPr>
              <w:t xml:space="preserve"> được sửa đổi, bổ sung bởi Nghị định số 68/2025/NĐ-CP và Nghị định số 190/2025/NĐ-CP (sau đây gọi là Nghị định số 118/2021/NĐ-CP)</w:t>
            </w:r>
            <w:r>
              <w:rPr>
                <w:spacing w:val="-2"/>
                <w:sz w:val="24"/>
                <w:szCs w:val="24"/>
                <w:lang w:val="vi-VN"/>
              </w:rPr>
              <w:t xml:space="preserve">. </w:t>
            </w:r>
          </w:p>
          <w:p w14:paraId="01A4A5C5" w14:textId="2BE156DD" w:rsidR="00FD60F6" w:rsidRPr="00A06C52" w:rsidRDefault="00AA467B" w:rsidP="00FD60F6">
            <w:pPr>
              <w:spacing w:before="80" w:after="80" w:line="264" w:lineRule="auto"/>
              <w:rPr>
                <w:sz w:val="24"/>
                <w:szCs w:val="24"/>
                <w:lang w:val="vi-VN"/>
              </w:rPr>
            </w:pPr>
            <w:r>
              <w:rPr>
                <w:spacing w:val="-2"/>
                <w:sz w:val="24"/>
                <w:szCs w:val="24"/>
                <w:lang w:val="vi-VN"/>
              </w:rPr>
              <w:t>- T</w:t>
            </w:r>
            <w:r w:rsidR="009E0785">
              <w:rPr>
                <w:spacing w:val="-2"/>
                <w:sz w:val="24"/>
                <w:szCs w:val="24"/>
                <w:lang w:val="vi-VN"/>
              </w:rPr>
              <w:t xml:space="preserve">ổng hợp các khó khăn, vướng mắc </w:t>
            </w:r>
            <w:r w:rsidR="009E0785" w:rsidRPr="009E0785">
              <w:rPr>
                <w:sz w:val="24"/>
                <w:szCs w:val="24"/>
                <w:lang w:val="vi-VN"/>
              </w:rPr>
              <w:t xml:space="preserve">xuất phát từ quy định của các văn bản quy phạm pháp luật </w:t>
            </w:r>
            <w:r>
              <w:rPr>
                <w:sz w:val="24"/>
                <w:szCs w:val="24"/>
                <w:lang w:val="vi-VN"/>
              </w:rPr>
              <w:t xml:space="preserve">khác </w:t>
            </w:r>
            <w:r w:rsidR="009E0785" w:rsidRPr="009E0785">
              <w:rPr>
                <w:sz w:val="24"/>
                <w:szCs w:val="24"/>
                <w:lang w:val="vi-VN"/>
              </w:rPr>
              <w:t>có liên quan</w:t>
            </w:r>
            <w:r w:rsidR="009E0785">
              <w:rPr>
                <w:spacing w:val="-2"/>
                <w:sz w:val="24"/>
                <w:szCs w:val="24"/>
                <w:lang w:val="vi-VN"/>
              </w:rPr>
              <w:t xml:space="preserve"> của bộ, ngành địa phương để nghiên cứu, đề xuất hướng giải quyết, xử lý trong </w:t>
            </w:r>
            <w:r>
              <w:rPr>
                <w:spacing w:val="-2"/>
                <w:sz w:val="24"/>
                <w:szCs w:val="24"/>
                <w:lang w:val="vi-VN"/>
              </w:rPr>
              <w:t>quá trình phối hợp xây dựng, góp ý, thẩm định văn bản quy phạm pháp luật</w:t>
            </w:r>
            <w:r w:rsidR="00FD60F6" w:rsidRPr="00A136C1">
              <w:rPr>
                <w:spacing w:val="-2"/>
                <w:sz w:val="24"/>
                <w:szCs w:val="24"/>
                <w:lang w:val="vi-VN"/>
              </w:rPr>
              <w:t>.</w:t>
            </w:r>
            <w:r w:rsidR="00FD60F6" w:rsidRPr="00A06C52">
              <w:rPr>
                <w:sz w:val="24"/>
                <w:szCs w:val="24"/>
                <w:lang w:val="vi-VN"/>
              </w:rPr>
              <w:t xml:space="preserve"> </w:t>
            </w:r>
          </w:p>
        </w:tc>
      </w:tr>
      <w:tr w:rsidR="00FD60F6" w:rsidRPr="00A06C52" w14:paraId="3273BAA3" w14:textId="77777777" w:rsidTr="00FD60F6">
        <w:trPr>
          <w:trHeight w:val="768"/>
        </w:trPr>
        <w:tc>
          <w:tcPr>
            <w:tcW w:w="4662" w:type="dxa"/>
          </w:tcPr>
          <w:p w14:paraId="3042618F" w14:textId="77777777" w:rsidR="00FD60F6" w:rsidRPr="00A06C52" w:rsidRDefault="00FD60F6" w:rsidP="00FD60F6">
            <w:pPr>
              <w:spacing w:before="80" w:after="80" w:line="264" w:lineRule="auto"/>
              <w:rPr>
                <w:b/>
                <w:bCs/>
                <w:sz w:val="24"/>
                <w:szCs w:val="24"/>
                <w:lang w:val="vi-VN"/>
              </w:rPr>
            </w:pPr>
            <w:r w:rsidRPr="00A06C52">
              <w:rPr>
                <w:b/>
                <w:bCs/>
                <w:sz w:val="24"/>
                <w:szCs w:val="24"/>
              </w:rPr>
              <w:t>Biểu mẫu số 01: Bảng tổng hợp số liệu báo cáo về xử phạt vi phạm hành chính</w:t>
            </w:r>
            <w:r w:rsidRPr="00A06C52">
              <w:rPr>
                <w:b/>
                <w:bCs/>
                <w:sz w:val="24"/>
                <w:szCs w:val="24"/>
                <w:lang w:val="vi-VN"/>
              </w:rPr>
              <w:t xml:space="preserve"> (ban hành kèm theo Thông tư số 01/2023/TT-BTP).</w:t>
            </w:r>
          </w:p>
        </w:tc>
        <w:tc>
          <w:tcPr>
            <w:tcW w:w="4663" w:type="dxa"/>
          </w:tcPr>
          <w:p w14:paraId="7DA57EAE" w14:textId="77777777" w:rsidR="00FD60F6" w:rsidRPr="00A06C52" w:rsidRDefault="00FD60F6" w:rsidP="00FD60F6">
            <w:pPr>
              <w:spacing w:before="80" w:after="80" w:line="264" w:lineRule="auto"/>
              <w:rPr>
                <w:b/>
                <w:bCs/>
                <w:sz w:val="24"/>
                <w:szCs w:val="24"/>
                <w:lang w:val="vi-VN"/>
              </w:rPr>
            </w:pPr>
            <w:r w:rsidRPr="00A06C52">
              <w:rPr>
                <w:b/>
                <w:bCs/>
                <w:sz w:val="24"/>
                <w:szCs w:val="24"/>
              </w:rPr>
              <w:t>Biểu mẫu số 01: Bảng tổng hợp số liệu báo cáo về xử phạt vi phạm hành chính</w:t>
            </w:r>
            <w:r w:rsidRPr="00A06C52">
              <w:rPr>
                <w:b/>
                <w:bCs/>
                <w:sz w:val="24"/>
                <w:szCs w:val="24"/>
                <w:lang w:val="vi-VN"/>
              </w:rPr>
              <w:t xml:space="preserve"> (thay thế). </w:t>
            </w:r>
          </w:p>
          <w:p w14:paraId="50F9C598" w14:textId="77777777" w:rsidR="00FD60F6" w:rsidRPr="00A06C52" w:rsidRDefault="00FD60F6" w:rsidP="00FD60F6">
            <w:pPr>
              <w:spacing w:before="80" w:after="80" w:line="264" w:lineRule="auto"/>
              <w:rPr>
                <w:sz w:val="24"/>
                <w:szCs w:val="24"/>
                <w:lang w:val="vi-VN"/>
              </w:rPr>
            </w:pPr>
            <w:r w:rsidRPr="00A06C52">
              <w:rPr>
                <w:sz w:val="24"/>
                <w:szCs w:val="24"/>
                <w:lang w:val="vi-VN"/>
              </w:rPr>
              <w:t>Trong đó sửa đổi, bổ sung một số nội dung sau:</w:t>
            </w:r>
          </w:p>
          <w:p w14:paraId="191E3B80" w14:textId="0B655880" w:rsidR="00FD60F6" w:rsidRPr="009C7E60" w:rsidRDefault="00FD60F6" w:rsidP="00FD60F6">
            <w:pPr>
              <w:spacing w:before="80" w:after="80" w:line="264" w:lineRule="auto"/>
              <w:rPr>
                <w:rFonts w:cs="Times New Roman (Body CS)"/>
                <w:spacing w:val="-4"/>
                <w:sz w:val="24"/>
                <w:szCs w:val="24"/>
                <w:lang w:val="vi-VN"/>
              </w:rPr>
            </w:pPr>
            <w:r w:rsidRPr="009C7E60">
              <w:rPr>
                <w:rFonts w:cs="Times New Roman (Body CS)"/>
                <w:spacing w:val="-4"/>
                <w:sz w:val="24"/>
                <w:szCs w:val="24"/>
                <w:lang w:val="vi-VN"/>
              </w:rPr>
              <w:t>- Bổ sung thêm 0</w:t>
            </w:r>
            <w:r w:rsidR="004E65B8" w:rsidRPr="009C7E60">
              <w:rPr>
                <w:rFonts w:cs="Times New Roman (Body CS)"/>
                <w:spacing w:val="-4"/>
                <w:sz w:val="24"/>
                <w:szCs w:val="24"/>
                <w:lang w:val="vi-VN"/>
              </w:rPr>
              <w:t xml:space="preserve">6 </w:t>
            </w:r>
            <w:r w:rsidRPr="009C7E60">
              <w:rPr>
                <w:rFonts w:cs="Times New Roman (Body CS)"/>
                <w:spacing w:val="-4"/>
                <w:sz w:val="24"/>
                <w:szCs w:val="24"/>
                <w:lang w:val="vi-VN"/>
              </w:rPr>
              <w:t>cột</w:t>
            </w:r>
            <w:r w:rsidR="00AA467B" w:rsidRPr="009C7E60">
              <w:rPr>
                <w:rFonts w:cs="Times New Roman (Body CS)"/>
                <w:spacing w:val="-4"/>
                <w:sz w:val="24"/>
                <w:szCs w:val="24"/>
                <w:lang w:val="vi-VN"/>
              </w:rPr>
              <w:t>:</w:t>
            </w:r>
            <w:r w:rsidRPr="009C7E60">
              <w:rPr>
                <w:rFonts w:cs="Times New Roman (Body CS)"/>
                <w:spacing w:val="-4"/>
                <w:sz w:val="24"/>
                <w:szCs w:val="24"/>
                <w:lang w:val="vi-VN"/>
              </w:rPr>
              <w:t xml:space="preserve"> </w:t>
            </w:r>
            <w:r w:rsidR="00AA467B" w:rsidRPr="009C7E60">
              <w:rPr>
                <w:rFonts w:cs="Times New Roman (Body CS)"/>
                <w:spacing w:val="-4"/>
                <w:sz w:val="24"/>
                <w:szCs w:val="24"/>
                <w:lang w:val="vi-VN"/>
              </w:rPr>
              <w:t>S</w:t>
            </w:r>
            <w:r w:rsidRPr="009C7E60">
              <w:rPr>
                <w:rFonts w:cs="Times New Roman (Body CS)"/>
                <w:spacing w:val="-4"/>
                <w:sz w:val="24"/>
                <w:szCs w:val="24"/>
                <w:lang w:val="vi-VN"/>
              </w:rPr>
              <w:t>ố vụ vi phạm hành chính; số vụ không ra quyết định xử phạt vi phạm hành chính theo quy định tại Điều 65 Luật Xử lý vi phạm hành chính; số vụ đã bị lập biên bản vi phạm hành chính nhưng chưa ra quyết định xử phạt vi phạm hành chính</w:t>
            </w:r>
            <w:r w:rsidR="00AA467B" w:rsidRPr="009C7E60">
              <w:rPr>
                <w:rFonts w:cs="Times New Roman (Body CS)"/>
                <w:spacing w:val="-4"/>
                <w:sz w:val="24"/>
                <w:szCs w:val="24"/>
                <w:lang w:val="vi-VN"/>
              </w:rPr>
              <w:t xml:space="preserve">; tổng số đối </w:t>
            </w:r>
            <w:r w:rsidR="00AA467B" w:rsidRPr="009C7E60">
              <w:rPr>
                <w:rFonts w:cs="Times New Roman (Body CS)"/>
                <w:spacing w:val="-4"/>
                <w:sz w:val="24"/>
                <w:szCs w:val="24"/>
                <w:lang w:val="vi-VN"/>
              </w:rPr>
              <w:lastRenderedPageBreak/>
              <w:t xml:space="preserve">tượng bị xử phạt; </w:t>
            </w:r>
            <w:r w:rsidR="004E65B8" w:rsidRPr="009C7E60">
              <w:rPr>
                <w:rFonts w:cs="Times New Roman (Body CS)"/>
                <w:spacing w:val="-4"/>
                <w:sz w:val="24"/>
                <w:szCs w:val="24"/>
                <w:lang w:val="vi-VN"/>
              </w:rPr>
              <w:t xml:space="preserve">số đối tượng bị xử phạt là cá nhân; số quyết định phải cưỡng chế thi hành. </w:t>
            </w:r>
          </w:p>
          <w:p w14:paraId="37DD6AD4" w14:textId="77777777" w:rsidR="00FD60F6" w:rsidRPr="00A06C52" w:rsidRDefault="00FD60F6" w:rsidP="00FD60F6">
            <w:pPr>
              <w:spacing w:before="80" w:after="80" w:line="264" w:lineRule="auto"/>
              <w:rPr>
                <w:sz w:val="24"/>
                <w:szCs w:val="24"/>
                <w:lang w:val="vi-VN"/>
              </w:rPr>
            </w:pPr>
            <w:r w:rsidRPr="00A06C52">
              <w:rPr>
                <w:sz w:val="24"/>
                <w:szCs w:val="24"/>
                <w:lang w:val="vi-VN"/>
              </w:rPr>
              <w:t xml:space="preserve">- Sửa đổi, sắp xếp lại kết cấu của các cột trong biểu mẫu. </w:t>
            </w:r>
          </w:p>
          <w:p w14:paraId="44580BE0" w14:textId="3F9CDF1D" w:rsidR="00FD60F6" w:rsidRPr="00A06C52" w:rsidRDefault="00FD60F6" w:rsidP="00FD60F6">
            <w:pPr>
              <w:spacing w:before="80" w:after="80" w:line="264" w:lineRule="auto"/>
              <w:rPr>
                <w:sz w:val="24"/>
                <w:szCs w:val="24"/>
                <w:lang w:val="vi-VN"/>
              </w:rPr>
            </w:pPr>
            <w:r w:rsidRPr="00A06C52">
              <w:rPr>
                <w:sz w:val="24"/>
                <w:szCs w:val="24"/>
                <w:lang w:val="vi-VN"/>
              </w:rPr>
              <w:t>- Sửa đổi, bổ sung</w:t>
            </w:r>
            <w:r w:rsidRPr="00A06C52">
              <w:rPr>
                <w:sz w:val="24"/>
                <w:szCs w:val="24"/>
              </w:rPr>
              <w:t xml:space="preserve"> một số</w:t>
            </w:r>
            <w:r w:rsidRPr="00A06C52">
              <w:rPr>
                <w:sz w:val="24"/>
                <w:szCs w:val="24"/>
                <w:lang w:val="vi-VN"/>
              </w:rPr>
              <w:t xml:space="preserve"> chú thích.  </w:t>
            </w:r>
          </w:p>
        </w:tc>
        <w:tc>
          <w:tcPr>
            <w:tcW w:w="4670" w:type="dxa"/>
          </w:tcPr>
          <w:p w14:paraId="00CC6772" w14:textId="77777777" w:rsidR="00FD60F6" w:rsidRPr="00A06C52" w:rsidRDefault="00FD60F6" w:rsidP="00FD60F6">
            <w:pPr>
              <w:spacing w:before="80" w:after="80" w:line="264" w:lineRule="auto"/>
              <w:rPr>
                <w:b/>
                <w:bCs/>
                <w:i/>
                <w:iCs/>
                <w:sz w:val="24"/>
                <w:szCs w:val="24"/>
                <w:lang w:val="vi-VN"/>
              </w:rPr>
            </w:pPr>
            <w:r w:rsidRPr="00A06C52">
              <w:rPr>
                <w:b/>
                <w:bCs/>
                <w:i/>
                <w:iCs/>
                <w:sz w:val="24"/>
                <w:szCs w:val="24"/>
              </w:rPr>
              <w:lastRenderedPageBreak/>
              <w:t>Lí</w:t>
            </w:r>
            <w:r w:rsidRPr="00A06C52">
              <w:rPr>
                <w:b/>
                <w:bCs/>
                <w:i/>
                <w:iCs/>
                <w:sz w:val="24"/>
                <w:szCs w:val="24"/>
                <w:lang w:val="vi-VN"/>
              </w:rPr>
              <w:t xml:space="preserve"> do: </w:t>
            </w:r>
          </w:p>
          <w:p w14:paraId="7FB79E62" w14:textId="49BE5410" w:rsidR="00FD60F6" w:rsidRPr="00A06C52" w:rsidRDefault="00FD60F6" w:rsidP="00FD60F6">
            <w:pPr>
              <w:spacing w:before="80" w:after="80" w:line="264" w:lineRule="auto"/>
              <w:rPr>
                <w:sz w:val="24"/>
                <w:szCs w:val="24"/>
              </w:rPr>
            </w:pPr>
            <w:r w:rsidRPr="00A06C52">
              <w:rPr>
                <w:sz w:val="24"/>
                <w:szCs w:val="24"/>
                <w:lang w:val="vi-VN"/>
              </w:rPr>
              <w:t>- Để thống nhất, phù hợp với</w:t>
            </w:r>
            <w:r>
              <w:rPr>
                <w:sz w:val="24"/>
                <w:szCs w:val="24"/>
                <w:lang w:val="vi-VN"/>
              </w:rPr>
              <w:t xml:space="preserve"> các nội dung b</w:t>
            </w:r>
            <w:r w:rsidRPr="00BF5539">
              <w:rPr>
                <w:sz w:val="24"/>
                <w:szCs w:val="24"/>
                <w:lang w:val="vi-VN"/>
              </w:rPr>
              <w:t>áo cáo về tình hình xử phạt vi phạm hành chính</w:t>
            </w:r>
            <w:r w:rsidRPr="00A06C52">
              <w:rPr>
                <w:sz w:val="24"/>
                <w:szCs w:val="24"/>
                <w:lang w:val="vi-VN"/>
              </w:rPr>
              <w:t xml:space="preserve"> </w:t>
            </w:r>
            <w:r>
              <w:rPr>
                <w:sz w:val="24"/>
                <w:szCs w:val="24"/>
              </w:rPr>
              <w:t>tại</w:t>
            </w:r>
            <w:r>
              <w:rPr>
                <w:sz w:val="24"/>
                <w:szCs w:val="24"/>
                <w:lang w:val="vi-VN"/>
              </w:rPr>
              <w:t xml:space="preserve"> </w:t>
            </w:r>
            <w:r w:rsidRPr="00A06C52">
              <w:rPr>
                <w:sz w:val="24"/>
                <w:szCs w:val="24"/>
                <w:lang w:val="vi-VN"/>
              </w:rPr>
              <w:t>Điều 35 Nghị định số Nghị định số 118/2021/NĐ-CP</w:t>
            </w:r>
            <w:r w:rsidRPr="00A06C52">
              <w:rPr>
                <w:sz w:val="24"/>
                <w:szCs w:val="24"/>
              </w:rPr>
              <w:t xml:space="preserve"> và thể hiện </w:t>
            </w:r>
            <w:r w:rsidR="001B49A3">
              <w:rPr>
                <w:sz w:val="24"/>
                <w:szCs w:val="24"/>
              </w:rPr>
              <w:t>trực quan</w:t>
            </w:r>
            <w:r w:rsidRPr="00A06C52">
              <w:rPr>
                <w:sz w:val="24"/>
                <w:szCs w:val="24"/>
              </w:rPr>
              <w:t>, rõ ràng hơn các chỉ tiêu</w:t>
            </w:r>
            <w:r w:rsidR="001B49A3">
              <w:rPr>
                <w:sz w:val="24"/>
                <w:szCs w:val="24"/>
              </w:rPr>
              <w:t xml:space="preserve"> tổng cộng, giúp thuận tiện hơn cho công tác tổng hợp số liệu</w:t>
            </w:r>
            <w:r w:rsidRPr="00A06C52">
              <w:rPr>
                <w:sz w:val="24"/>
                <w:szCs w:val="24"/>
              </w:rPr>
              <w:t xml:space="preserve">. </w:t>
            </w:r>
          </w:p>
          <w:p w14:paraId="3FD5806B" w14:textId="3BD74D65" w:rsidR="00FD60F6" w:rsidRDefault="00FD60F6" w:rsidP="00FD60F6">
            <w:pPr>
              <w:spacing w:before="80" w:after="80" w:line="264" w:lineRule="auto"/>
              <w:rPr>
                <w:bCs/>
                <w:iCs/>
                <w:sz w:val="24"/>
                <w:szCs w:val="24"/>
              </w:rPr>
            </w:pPr>
            <w:r w:rsidRPr="00A06C52">
              <w:rPr>
                <w:sz w:val="24"/>
                <w:szCs w:val="24"/>
                <w:lang w:val="vi-VN"/>
              </w:rPr>
              <w:t xml:space="preserve">- </w:t>
            </w:r>
            <w:r w:rsidRPr="00A06C52">
              <w:rPr>
                <w:bCs/>
                <w:iCs/>
                <w:sz w:val="24"/>
                <w:szCs w:val="24"/>
                <w:lang w:val="vi-VN"/>
              </w:rPr>
              <w:t xml:space="preserve">Để bảo đảm </w:t>
            </w:r>
            <w:r>
              <w:rPr>
                <w:bCs/>
                <w:iCs/>
                <w:sz w:val="24"/>
                <w:szCs w:val="24"/>
              </w:rPr>
              <w:t xml:space="preserve">thống nhất, </w:t>
            </w:r>
            <w:r w:rsidRPr="00A06C52">
              <w:rPr>
                <w:bCs/>
                <w:iCs/>
                <w:sz w:val="24"/>
                <w:szCs w:val="24"/>
                <w:lang w:val="vi-VN"/>
              </w:rPr>
              <w:t xml:space="preserve">phù hợp với </w:t>
            </w:r>
            <w:r>
              <w:rPr>
                <w:bCs/>
                <w:iCs/>
                <w:sz w:val="24"/>
                <w:szCs w:val="24"/>
              </w:rPr>
              <w:t xml:space="preserve">việc tổ chức </w:t>
            </w:r>
            <w:r w:rsidRPr="00A06C52">
              <w:rPr>
                <w:bCs/>
                <w:iCs/>
                <w:sz w:val="24"/>
                <w:szCs w:val="24"/>
              </w:rPr>
              <w:t xml:space="preserve">mô hình địa phương 02 </w:t>
            </w:r>
            <w:r>
              <w:rPr>
                <w:bCs/>
                <w:iCs/>
                <w:sz w:val="24"/>
                <w:szCs w:val="24"/>
              </w:rPr>
              <w:t xml:space="preserve">cấp, không tổ chức cấp huyện được quy định tại khoản 1 </w:t>
            </w:r>
            <w:r>
              <w:rPr>
                <w:bCs/>
                <w:iCs/>
                <w:sz w:val="24"/>
                <w:szCs w:val="24"/>
              </w:rPr>
              <w:lastRenderedPageBreak/>
              <w:t xml:space="preserve">Điều 1 </w:t>
            </w:r>
            <w:r w:rsidR="00903D3A" w:rsidRPr="00903D3A">
              <w:rPr>
                <w:bCs/>
                <w:iCs/>
                <w:sz w:val="24"/>
                <w:szCs w:val="24"/>
              </w:rPr>
              <w:t>Luật Tổ chức chính quyền địa phương số 72/2025/QH15</w:t>
            </w:r>
            <w:r>
              <w:rPr>
                <w:bCs/>
                <w:iCs/>
                <w:sz w:val="24"/>
                <w:szCs w:val="24"/>
              </w:rPr>
              <w:t>.</w:t>
            </w:r>
          </w:p>
          <w:p w14:paraId="429A3F1B" w14:textId="25ABCEBE" w:rsidR="00FD60F6" w:rsidRPr="009C7E60" w:rsidRDefault="00FD60F6" w:rsidP="00FD60F6">
            <w:pPr>
              <w:spacing w:before="80" w:after="80" w:line="264" w:lineRule="auto"/>
              <w:rPr>
                <w:bCs/>
                <w:iCs/>
                <w:sz w:val="24"/>
                <w:szCs w:val="24"/>
                <w:lang w:val="vi-VN"/>
              </w:rPr>
            </w:pPr>
            <w:r>
              <w:rPr>
                <w:bCs/>
                <w:iCs/>
                <w:sz w:val="24"/>
                <w:szCs w:val="24"/>
              </w:rPr>
              <w:t xml:space="preserve">- Tháo gỡ </w:t>
            </w:r>
            <w:r w:rsidRPr="007324B8">
              <w:rPr>
                <w:bCs/>
                <w:iCs/>
                <w:sz w:val="24"/>
                <w:szCs w:val="24"/>
              </w:rPr>
              <w:t>một số khó khăn, vướng mắc</w:t>
            </w:r>
            <w:r>
              <w:rPr>
                <w:bCs/>
                <w:iCs/>
                <w:sz w:val="24"/>
                <w:szCs w:val="24"/>
              </w:rPr>
              <w:t xml:space="preserve"> từ các bộ, ngành và địa phương</w:t>
            </w:r>
            <w:r w:rsidRPr="007324B8">
              <w:rPr>
                <w:bCs/>
                <w:iCs/>
                <w:sz w:val="24"/>
                <w:szCs w:val="24"/>
              </w:rPr>
              <w:t xml:space="preserve">, </w:t>
            </w:r>
            <w:r>
              <w:rPr>
                <w:bCs/>
                <w:iCs/>
                <w:sz w:val="24"/>
                <w:szCs w:val="24"/>
              </w:rPr>
              <w:t xml:space="preserve">gây </w:t>
            </w:r>
            <w:r w:rsidRPr="007324B8">
              <w:rPr>
                <w:bCs/>
                <w:iCs/>
                <w:sz w:val="24"/>
                <w:szCs w:val="24"/>
              </w:rPr>
              <w:t>ảnh hưởng đến tính chính xác của công tác báo cáo</w:t>
            </w:r>
            <w:r w:rsidR="004E65B8">
              <w:rPr>
                <w:bCs/>
                <w:iCs/>
                <w:sz w:val="24"/>
                <w:szCs w:val="24"/>
                <w:lang w:val="vi-VN"/>
              </w:rPr>
              <w:t xml:space="preserve">. </w:t>
            </w:r>
          </w:p>
        </w:tc>
      </w:tr>
      <w:tr w:rsidR="00FD60F6" w:rsidRPr="00A06C52" w14:paraId="6FDD80D3" w14:textId="77777777" w:rsidTr="00FD60F6">
        <w:trPr>
          <w:trHeight w:val="727"/>
        </w:trPr>
        <w:tc>
          <w:tcPr>
            <w:tcW w:w="4662" w:type="dxa"/>
          </w:tcPr>
          <w:p w14:paraId="1CCBD22A" w14:textId="77777777" w:rsidR="00FD60F6" w:rsidRPr="00A06C52" w:rsidRDefault="00FD60F6" w:rsidP="00FD60F6">
            <w:pPr>
              <w:spacing w:before="80" w:after="80" w:line="264" w:lineRule="auto"/>
              <w:rPr>
                <w:b/>
                <w:bCs/>
                <w:sz w:val="24"/>
                <w:szCs w:val="24"/>
              </w:rPr>
            </w:pPr>
            <w:r w:rsidRPr="00A06C52">
              <w:rPr>
                <w:b/>
                <w:bCs/>
                <w:sz w:val="24"/>
                <w:szCs w:val="24"/>
              </w:rPr>
              <w:lastRenderedPageBreak/>
              <w:t>Biểu mẫu số 02: Bảng tổng hợp số liệu báo cáo về áp dụng các biện pháp xử lý hành chính</w:t>
            </w:r>
            <w:r w:rsidRPr="00A06C52">
              <w:rPr>
                <w:b/>
                <w:bCs/>
                <w:sz w:val="24"/>
                <w:szCs w:val="24"/>
                <w:lang w:val="vi-VN"/>
              </w:rPr>
              <w:t xml:space="preserve"> (ban hành kèm theo Thông tư số 01/2023/TT-BTP).</w:t>
            </w:r>
          </w:p>
        </w:tc>
        <w:tc>
          <w:tcPr>
            <w:tcW w:w="4663" w:type="dxa"/>
          </w:tcPr>
          <w:p w14:paraId="524A4BA8" w14:textId="77777777" w:rsidR="00FD60F6" w:rsidRPr="00A06C52" w:rsidRDefault="00FD60F6" w:rsidP="00FD60F6">
            <w:pPr>
              <w:spacing w:before="80" w:after="80" w:line="264" w:lineRule="auto"/>
              <w:rPr>
                <w:b/>
                <w:bCs/>
                <w:sz w:val="24"/>
                <w:szCs w:val="24"/>
                <w:lang w:val="vi-VN"/>
              </w:rPr>
            </w:pPr>
            <w:r w:rsidRPr="00A06C52">
              <w:rPr>
                <w:b/>
                <w:bCs/>
                <w:sz w:val="24"/>
                <w:szCs w:val="24"/>
              </w:rPr>
              <w:t>Biểu mẫu số 02: Bảng tổng hợp số liệu báo cáo về áp dụng các biện pháp xử lý hành chính</w:t>
            </w:r>
            <w:r w:rsidRPr="00A06C52">
              <w:rPr>
                <w:b/>
                <w:bCs/>
                <w:sz w:val="24"/>
                <w:szCs w:val="24"/>
                <w:lang w:val="vi-VN"/>
              </w:rPr>
              <w:t xml:space="preserve"> (thay thế). </w:t>
            </w:r>
          </w:p>
          <w:p w14:paraId="074540EE" w14:textId="77777777" w:rsidR="00FD60F6" w:rsidRPr="00A06C52" w:rsidRDefault="00FD60F6" w:rsidP="00FD60F6">
            <w:pPr>
              <w:spacing w:before="80" w:after="80" w:line="264" w:lineRule="auto"/>
              <w:rPr>
                <w:sz w:val="24"/>
                <w:szCs w:val="24"/>
                <w:lang w:val="vi-VN"/>
              </w:rPr>
            </w:pPr>
            <w:r w:rsidRPr="00A06C52">
              <w:rPr>
                <w:sz w:val="24"/>
                <w:szCs w:val="24"/>
                <w:lang w:val="vi-VN"/>
              </w:rPr>
              <w:t>Trong đó sửa đổi, bổ sung một số nội dung sau:</w:t>
            </w:r>
          </w:p>
          <w:p w14:paraId="06D89639" w14:textId="77777777" w:rsidR="00FD60F6" w:rsidRPr="00A06C52" w:rsidRDefault="00FD60F6" w:rsidP="00FD60F6">
            <w:pPr>
              <w:spacing w:before="80" w:after="80" w:line="264" w:lineRule="auto"/>
              <w:rPr>
                <w:sz w:val="24"/>
                <w:szCs w:val="24"/>
                <w:lang w:val="vi-VN"/>
              </w:rPr>
            </w:pPr>
            <w:r w:rsidRPr="00A06C52">
              <w:rPr>
                <w:sz w:val="24"/>
                <w:szCs w:val="24"/>
                <w:lang w:val="vi-VN"/>
              </w:rPr>
              <w:t xml:space="preserve">- Bổ sung thêm 01 cột về tổng số đối tượng đã chấp hành xong quyết định. </w:t>
            </w:r>
          </w:p>
          <w:p w14:paraId="3E07BF2E" w14:textId="0BA61991" w:rsidR="00FD60F6" w:rsidRPr="00A06C52" w:rsidRDefault="00FD60F6" w:rsidP="00FD60F6">
            <w:pPr>
              <w:spacing w:before="80" w:after="80" w:line="264" w:lineRule="auto"/>
              <w:rPr>
                <w:sz w:val="24"/>
                <w:szCs w:val="24"/>
                <w:lang w:val="vi-VN"/>
              </w:rPr>
            </w:pPr>
            <w:r w:rsidRPr="00A06C52">
              <w:rPr>
                <w:sz w:val="24"/>
                <w:szCs w:val="24"/>
                <w:lang w:val="vi-VN"/>
              </w:rPr>
              <w:t xml:space="preserve">- Sửa đổi, bổ sung </w:t>
            </w:r>
            <w:r w:rsidRPr="00A06C52">
              <w:rPr>
                <w:sz w:val="24"/>
                <w:szCs w:val="24"/>
              </w:rPr>
              <w:t xml:space="preserve">một số </w:t>
            </w:r>
            <w:r w:rsidRPr="00A06C52">
              <w:rPr>
                <w:sz w:val="24"/>
                <w:szCs w:val="24"/>
                <w:lang w:val="vi-VN"/>
              </w:rPr>
              <w:t xml:space="preserve">chú thích.  </w:t>
            </w:r>
          </w:p>
        </w:tc>
        <w:tc>
          <w:tcPr>
            <w:tcW w:w="4670" w:type="dxa"/>
          </w:tcPr>
          <w:p w14:paraId="4A3E2393" w14:textId="77777777" w:rsidR="00FD60F6" w:rsidRPr="00A06C52" w:rsidRDefault="00FD60F6" w:rsidP="00FD60F6">
            <w:pPr>
              <w:spacing w:before="80" w:after="80" w:line="264" w:lineRule="auto"/>
              <w:rPr>
                <w:b/>
                <w:bCs/>
                <w:i/>
                <w:iCs/>
                <w:sz w:val="24"/>
                <w:szCs w:val="24"/>
                <w:lang w:val="vi-VN"/>
              </w:rPr>
            </w:pPr>
            <w:r w:rsidRPr="00A06C52">
              <w:rPr>
                <w:b/>
                <w:bCs/>
                <w:i/>
                <w:iCs/>
                <w:sz w:val="24"/>
                <w:szCs w:val="24"/>
              </w:rPr>
              <w:t>Lí</w:t>
            </w:r>
            <w:r w:rsidRPr="00A06C52">
              <w:rPr>
                <w:b/>
                <w:bCs/>
                <w:i/>
                <w:iCs/>
                <w:sz w:val="24"/>
                <w:szCs w:val="24"/>
                <w:lang w:val="vi-VN"/>
              </w:rPr>
              <w:t xml:space="preserve"> do: </w:t>
            </w:r>
          </w:p>
          <w:p w14:paraId="063EB622" w14:textId="5E16FA3D" w:rsidR="00FD60F6" w:rsidRPr="00A06C52" w:rsidRDefault="00FD60F6" w:rsidP="00FD60F6">
            <w:pPr>
              <w:spacing w:before="80" w:after="80" w:line="264" w:lineRule="auto"/>
              <w:rPr>
                <w:sz w:val="24"/>
                <w:szCs w:val="24"/>
              </w:rPr>
            </w:pPr>
            <w:r w:rsidRPr="00A06C52">
              <w:rPr>
                <w:sz w:val="24"/>
                <w:szCs w:val="24"/>
                <w:lang w:val="vi-VN"/>
              </w:rPr>
              <w:t xml:space="preserve">- Để thống nhất, phù hợp với </w:t>
            </w:r>
            <w:r>
              <w:rPr>
                <w:sz w:val="24"/>
                <w:szCs w:val="24"/>
                <w:lang w:val="vi-VN"/>
              </w:rPr>
              <w:t>các nội dung b</w:t>
            </w:r>
            <w:r w:rsidRPr="00BF5539">
              <w:rPr>
                <w:sz w:val="24"/>
                <w:szCs w:val="24"/>
                <w:lang w:val="vi-VN"/>
              </w:rPr>
              <w:t>áo cáo về tình hình xử phạt vi phạm hành chính</w:t>
            </w:r>
            <w:r w:rsidRPr="00A06C52">
              <w:rPr>
                <w:sz w:val="24"/>
                <w:szCs w:val="24"/>
                <w:lang w:val="vi-VN"/>
              </w:rPr>
              <w:t xml:space="preserve"> </w:t>
            </w:r>
            <w:r>
              <w:rPr>
                <w:sz w:val="24"/>
                <w:szCs w:val="24"/>
              </w:rPr>
              <w:t xml:space="preserve">tại </w:t>
            </w:r>
            <w:r w:rsidRPr="00A06C52">
              <w:rPr>
                <w:sz w:val="24"/>
                <w:szCs w:val="24"/>
                <w:lang w:val="vi-VN"/>
              </w:rPr>
              <w:t xml:space="preserve">Điều 35 Nghị định số Nghị định số 118/2021/NĐ-CP </w:t>
            </w:r>
            <w:r w:rsidRPr="00A06C52">
              <w:rPr>
                <w:sz w:val="24"/>
                <w:szCs w:val="24"/>
              </w:rPr>
              <w:t>và thể hiện đầy đủ, rõ ràng hơn các chỉ tiêu theo quy định của Luật</w:t>
            </w:r>
            <w:r w:rsidR="00903D3A">
              <w:rPr>
                <w:sz w:val="24"/>
                <w:szCs w:val="24"/>
              </w:rPr>
              <w:t xml:space="preserve"> XLVPHC</w:t>
            </w:r>
            <w:r w:rsidRPr="00A06C52">
              <w:rPr>
                <w:sz w:val="24"/>
                <w:szCs w:val="24"/>
              </w:rPr>
              <w:t xml:space="preserve">. </w:t>
            </w:r>
          </w:p>
          <w:p w14:paraId="59B17381" w14:textId="4B271C33" w:rsidR="00FD60F6" w:rsidRDefault="00FD60F6" w:rsidP="00FD60F6">
            <w:pPr>
              <w:spacing w:before="80" w:after="80" w:line="264" w:lineRule="auto"/>
              <w:rPr>
                <w:bCs/>
                <w:iCs/>
                <w:sz w:val="24"/>
                <w:szCs w:val="24"/>
              </w:rPr>
            </w:pPr>
            <w:r w:rsidRPr="00A06C52">
              <w:rPr>
                <w:sz w:val="24"/>
                <w:szCs w:val="24"/>
                <w:lang w:val="vi-VN"/>
              </w:rPr>
              <w:t xml:space="preserve">- </w:t>
            </w:r>
            <w:r w:rsidRPr="00A06C52">
              <w:rPr>
                <w:bCs/>
                <w:iCs/>
                <w:sz w:val="24"/>
                <w:szCs w:val="24"/>
                <w:lang w:val="vi-VN"/>
              </w:rPr>
              <w:t xml:space="preserve">Để bảo đảm </w:t>
            </w:r>
            <w:r>
              <w:rPr>
                <w:bCs/>
                <w:iCs/>
                <w:sz w:val="24"/>
                <w:szCs w:val="24"/>
              </w:rPr>
              <w:t xml:space="preserve">thống nhất, </w:t>
            </w:r>
            <w:r w:rsidRPr="00A06C52">
              <w:rPr>
                <w:bCs/>
                <w:iCs/>
                <w:sz w:val="24"/>
                <w:szCs w:val="24"/>
                <w:lang w:val="vi-VN"/>
              </w:rPr>
              <w:t xml:space="preserve">phù hợp với </w:t>
            </w:r>
            <w:r>
              <w:rPr>
                <w:bCs/>
                <w:iCs/>
                <w:sz w:val="24"/>
                <w:szCs w:val="24"/>
              </w:rPr>
              <w:t xml:space="preserve">việc tổ chức </w:t>
            </w:r>
            <w:r w:rsidRPr="00A06C52">
              <w:rPr>
                <w:bCs/>
                <w:iCs/>
                <w:sz w:val="24"/>
                <w:szCs w:val="24"/>
              </w:rPr>
              <w:t xml:space="preserve">mô hình địa phương 02 </w:t>
            </w:r>
            <w:r>
              <w:rPr>
                <w:bCs/>
                <w:iCs/>
                <w:sz w:val="24"/>
                <w:szCs w:val="24"/>
              </w:rPr>
              <w:t xml:space="preserve">cấp, không tổ chức cấp huyện được quy định tại khoản 1 Điều 1 </w:t>
            </w:r>
            <w:r w:rsidR="00903D3A" w:rsidRPr="00903D3A">
              <w:rPr>
                <w:bCs/>
                <w:iCs/>
                <w:sz w:val="24"/>
                <w:szCs w:val="24"/>
              </w:rPr>
              <w:t>Luật Tổ chức chính quyền địa phương số 72/2025/QH15</w:t>
            </w:r>
            <w:r w:rsidR="001B49A3">
              <w:rPr>
                <w:bCs/>
                <w:iCs/>
                <w:sz w:val="24"/>
                <w:szCs w:val="24"/>
              </w:rPr>
              <w:t xml:space="preserve"> và những thay đổi trong thủ tục áp dụng các biện pháp xử lý hành chính.</w:t>
            </w:r>
          </w:p>
          <w:p w14:paraId="6A0228A0" w14:textId="1B177AD9" w:rsidR="00FD60F6" w:rsidRPr="00A06C52" w:rsidRDefault="00FD60F6" w:rsidP="00FD60F6">
            <w:pPr>
              <w:spacing w:before="80" w:after="80" w:line="264" w:lineRule="auto"/>
              <w:rPr>
                <w:sz w:val="24"/>
                <w:szCs w:val="24"/>
              </w:rPr>
            </w:pPr>
            <w:r>
              <w:rPr>
                <w:bCs/>
                <w:iCs/>
                <w:sz w:val="24"/>
                <w:szCs w:val="24"/>
              </w:rPr>
              <w:t xml:space="preserve">- Tháo gỡ </w:t>
            </w:r>
            <w:r w:rsidRPr="007324B8">
              <w:rPr>
                <w:bCs/>
                <w:iCs/>
                <w:sz w:val="24"/>
                <w:szCs w:val="24"/>
              </w:rPr>
              <w:t>một số khó khăn, vướng mắc</w:t>
            </w:r>
            <w:r>
              <w:rPr>
                <w:bCs/>
                <w:iCs/>
                <w:sz w:val="24"/>
                <w:szCs w:val="24"/>
              </w:rPr>
              <w:t xml:space="preserve"> từ các bộ, ngành và địa phương</w:t>
            </w:r>
            <w:r w:rsidRPr="007324B8">
              <w:rPr>
                <w:bCs/>
                <w:iCs/>
                <w:sz w:val="24"/>
                <w:szCs w:val="24"/>
              </w:rPr>
              <w:t xml:space="preserve">, </w:t>
            </w:r>
            <w:r>
              <w:rPr>
                <w:bCs/>
                <w:iCs/>
                <w:sz w:val="24"/>
                <w:szCs w:val="24"/>
              </w:rPr>
              <w:t xml:space="preserve">gây </w:t>
            </w:r>
            <w:r w:rsidRPr="007324B8">
              <w:rPr>
                <w:bCs/>
                <w:iCs/>
                <w:sz w:val="24"/>
                <w:szCs w:val="24"/>
              </w:rPr>
              <w:t>ảnh hưởng đến tính chính xác của công tác báo cáo</w:t>
            </w:r>
            <w:r>
              <w:rPr>
                <w:bCs/>
                <w:iCs/>
                <w:sz w:val="24"/>
                <w:szCs w:val="24"/>
              </w:rPr>
              <w:t>.</w:t>
            </w:r>
          </w:p>
        </w:tc>
      </w:tr>
    </w:tbl>
    <w:p w14:paraId="1FA424C7" w14:textId="77777777" w:rsidR="00DF17A3" w:rsidRPr="00A06C52" w:rsidRDefault="008A4DA4">
      <w:pPr>
        <w:rPr>
          <w:sz w:val="24"/>
          <w:szCs w:val="24"/>
        </w:rPr>
      </w:pPr>
      <w:r w:rsidRPr="00A06C52">
        <w:rPr>
          <w:sz w:val="24"/>
          <w:szCs w:val="24"/>
        </w:rPr>
        <w:t xml:space="preserve"> </w:t>
      </w:r>
    </w:p>
    <w:sectPr w:rsidR="00DF17A3" w:rsidRPr="00A06C52" w:rsidSect="00A06C52">
      <w:headerReference w:type="default" r:id="rId7"/>
      <w:pgSz w:w="16840" w:h="11907" w:orient="landscape"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788EFF" w14:textId="77777777" w:rsidR="00EF792D" w:rsidRDefault="00EF792D" w:rsidP="00214B16">
      <w:pPr>
        <w:spacing w:before="0" w:after="0" w:line="240" w:lineRule="auto"/>
      </w:pPr>
      <w:r>
        <w:separator/>
      </w:r>
    </w:p>
  </w:endnote>
  <w:endnote w:type="continuationSeparator" w:id="0">
    <w:p w14:paraId="0E80C862" w14:textId="77777777" w:rsidR="00EF792D" w:rsidRDefault="00EF792D" w:rsidP="00214B1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Italic">
    <w:panose1 w:val="00000000000000000000"/>
    <w:charset w:val="00"/>
    <w:family w:val="roman"/>
    <w:notTrueType/>
    <w:pitch w:val="default"/>
  </w:font>
  <w:font w:name="Times New Roman (Body C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5E9778" w14:textId="77777777" w:rsidR="00EF792D" w:rsidRDefault="00EF792D" w:rsidP="00214B16">
      <w:pPr>
        <w:spacing w:before="0" w:after="0" w:line="240" w:lineRule="auto"/>
      </w:pPr>
      <w:r>
        <w:separator/>
      </w:r>
    </w:p>
  </w:footnote>
  <w:footnote w:type="continuationSeparator" w:id="0">
    <w:p w14:paraId="10BB92DC" w14:textId="77777777" w:rsidR="00EF792D" w:rsidRDefault="00EF792D" w:rsidP="00214B16">
      <w:pPr>
        <w:spacing w:before="0" w:after="0" w:line="240" w:lineRule="auto"/>
      </w:pPr>
      <w:r>
        <w:continuationSeparator/>
      </w:r>
    </w:p>
  </w:footnote>
  <w:footnote w:id="1">
    <w:p w14:paraId="08EEA24B" w14:textId="0B1A35EB" w:rsidR="00034BF5" w:rsidRDefault="00034BF5">
      <w:pPr>
        <w:pStyle w:val="FootnoteText"/>
      </w:pPr>
      <w:r>
        <w:rPr>
          <w:rStyle w:val="FootnoteReference"/>
        </w:rPr>
        <w:footnoteRef/>
      </w:r>
      <w:r>
        <w:t xml:space="preserve"> Nghị định này đã được sửa đổi, bổ sung bởi </w:t>
      </w:r>
      <w:r w:rsidRPr="00034BF5">
        <w:t>Nghị định số 190/2025/NĐ-CP ngày 01/7/2025 của Chính phủ sửa đổi, bổ sung một số điều của Nghị định số 118/2021/NĐ-CP ngày 23/12/2021 của Chính phủ quy định chi tiết một số điều và biện pháp thi hành Luật Xử lý vi phạm hành chính đã được sửa đổi, bổ sung tại Nghị định số 68/2025/NĐ-CP ngày 18/3/2025 của Chính phủ và Nghị định số 120/2021/NĐ-CP ngày 24/12/2021 của Chính phủ quy định chế độ áp dụng biện pháp xử lý hành chính giáo dục tại xã, phường, thị trấn</w:t>
      </w:r>
      <w:r>
        <w:t>.</w:t>
      </w:r>
    </w:p>
  </w:footnote>
  <w:footnote w:id="2">
    <w:p w14:paraId="1FF779BF" w14:textId="1B415DBD" w:rsidR="00FD60F6" w:rsidRPr="00A06C52" w:rsidRDefault="00FD60F6">
      <w:pPr>
        <w:pStyle w:val="FootnoteText"/>
      </w:pPr>
      <w:r w:rsidRPr="00A06C52">
        <w:rPr>
          <w:rStyle w:val="FootnoteReference"/>
        </w:rPr>
        <w:footnoteRef/>
      </w:r>
      <w:r w:rsidRPr="00A06C52">
        <w:t xml:space="preserve"> Thông tư số 04/2021/TT-BTP ngày 21/6/2021 hướng dẫn thi hành Nghị định số 59/2012/NĐ-CP ngày 23/7/2012 về theo dõi tình hình thi hành pháp luật và Nghị định số 32/2020/NĐ-CP ngày 05/3/2020 của Chính phủ sửa đổi, bổ sung một số điều của Nghị định số 59/2012/NĐ-CP.</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9892641"/>
      <w:docPartObj>
        <w:docPartGallery w:val="Page Numbers (Top of Page)"/>
        <w:docPartUnique/>
      </w:docPartObj>
    </w:sdtPr>
    <w:sdtEndPr>
      <w:rPr>
        <w:noProof/>
      </w:rPr>
    </w:sdtEndPr>
    <w:sdtContent>
      <w:p w14:paraId="2C7C8F52" w14:textId="5882A7D1" w:rsidR="00A06C52" w:rsidRDefault="00A06C52">
        <w:pPr>
          <w:pStyle w:val="Header"/>
          <w:jc w:val="center"/>
        </w:pPr>
        <w:r>
          <w:fldChar w:fldCharType="begin"/>
        </w:r>
        <w:r>
          <w:instrText xml:space="preserve"> PAGE   \* MERGEFORMAT </w:instrText>
        </w:r>
        <w:r>
          <w:fldChar w:fldCharType="separate"/>
        </w:r>
        <w:r w:rsidR="00B96DB4">
          <w:rPr>
            <w:noProof/>
          </w:rPr>
          <w:t>2</w:t>
        </w:r>
        <w:r>
          <w:rPr>
            <w:noProof/>
          </w:rPr>
          <w:fldChar w:fldCharType="end"/>
        </w:r>
      </w:p>
    </w:sdtContent>
  </w:sdt>
  <w:p w14:paraId="13DDC124" w14:textId="77777777" w:rsidR="00A06C52" w:rsidRDefault="00A06C5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DA4"/>
    <w:rsid w:val="00034BF5"/>
    <w:rsid w:val="000D486F"/>
    <w:rsid w:val="00135C15"/>
    <w:rsid w:val="001811BF"/>
    <w:rsid w:val="001B49A3"/>
    <w:rsid w:val="001D713F"/>
    <w:rsid w:val="00214B16"/>
    <w:rsid w:val="00266F01"/>
    <w:rsid w:val="00273C19"/>
    <w:rsid w:val="002F349F"/>
    <w:rsid w:val="00354287"/>
    <w:rsid w:val="00364F64"/>
    <w:rsid w:val="003D3DAD"/>
    <w:rsid w:val="00412E39"/>
    <w:rsid w:val="0046211E"/>
    <w:rsid w:val="00477F56"/>
    <w:rsid w:val="00480431"/>
    <w:rsid w:val="00483684"/>
    <w:rsid w:val="004B6A1E"/>
    <w:rsid w:val="004E65B8"/>
    <w:rsid w:val="00581EA4"/>
    <w:rsid w:val="00603E73"/>
    <w:rsid w:val="00604F72"/>
    <w:rsid w:val="0062713D"/>
    <w:rsid w:val="00633F21"/>
    <w:rsid w:val="006D4982"/>
    <w:rsid w:val="007005B9"/>
    <w:rsid w:val="007324B8"/>
    <w:rsid w:val="00783DE6"/>
    <w:rsid w:val="007D1C81"/>
    <w:rsid w:val="00857217"/>
    <w:rsid w:val="008A4DA4"/>
    <w:rsid w:val="008C7BA2"/>
    <w:rsid w:val="008E0A6F"/>
    <w:rsid w:val="00903D3A"/>
    <w:rsid w:val="00917CCC"/>
    <w:rsid w:val="00945DB6"/>
    <w:rsid w:val="00980577"/>
    <w:rsid w:val="009C2B20"/>
    <w:rsid w:val="009C632E"/>
    <w:rsid w:val="009C7E60"/>
    <w:rsid w:val="009E0785"/>
    <w:rsid w:val="00A06C52"/>
    <w:rsid w:val="00A136C1"/>
    <w:rsid w:val="00A52529"/>
    <w:rsid w:val="00A57F2C"/>
    <w:rsid w:val="00A84ED4"/>
    <w:rsid w:val="00AA467B"/>
    <w:rsid w:val="00AC1736"/>
    <w:rsid w:val="00AC18B9"/>
    <w:rsid w:val="00B15307"/>
    <w:rsid w:val="00B216FD"/>
    <w:rsid w:val="00B73C2D"/>
    <w:rsid w:val="00B96DB4"/>
    <w:rsid w:val="00BF5539"/>
    <w:rsid w:val="00C216AD"/>
    <w:rsid w:val="00C84A5B"/>
    <w:rsid w:val="00D32AC2"/>
    <w:rsid w:val="00D64D61"/>
    <w:rsid w:val="00D83CB7"/>
    <w:rsid w:val="00DF17A3"/>
    <w:rsid w:val="00E11E71"/>
    <w:rsid w:val="00E23ADB"/>
    <w:rsid w:val="00E56078"/>
    <w:rsid w:val="00E711F2"/>
    <w:rsid w:val="00E85346"/>
    <w:rsid w:val="00EF792D"/>
    <w:rsid w:val="00F028E9"/>
    <w:rsid w:val="00F12B3F"/>
    <w:rsid w:val="00FC73B9"/>
    <w:rsid w:val="00FD60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781D4"/>
  <w15:chartTrackingRefBased/>
  <w15:docId w15:val="{8DB5E9C5-C27A-4BB3-83CC-7427531D1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120" w:after="120" w:line="340" w:lineRule="atLeas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A4DA4"/>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349F"/>
    <w:pPr>
      <w:ind w:left="720"/>
      <w:contextualSpacing/>
    </w:pPr>
  </w:style>
  <w:style w:type="paragraph" w:styleId="Revision">
    <w:name w:val="Revision"/>
    <w:hidden/>
    <w:uiPriority w:val="99"/>
    <w:semiHidden/>
    <w:rsid w:val="00273C19"/>
    <w:pPr>
      <w:spacing w:before="0" w:after="0" w:line="240" w:lineRule="auto"/>
      <w:jc w:val="left"/>
    </w:pPr>
  </w:style>
  <w:style w:type="paragraph" w:styleId="FootnoteText">
    <w:name w:val="footnote text"/>
    <w:basedOn w:val="Normal"/>
    <w:link w:val="FootnoteTextChar"/>
    <w:uiPriority w:val="99"/>
    <w:semiHidden/>
    <w:unhideWhenUsed/>
    <w:rsid w:val="00214B16"/>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214B16"/>
    <w:rPr>
      <w:sz w:val="20"/>
      <w:szCs w:val="20"/>
    </w:rPr>
  </w:style>
  <w:style w:type="character" w:styleId="FootnoteReference">
    <w:name w:val="footnote reference"/>
    <w:basedOn w:val="DefaultParagraphFont"/>
    <w:uiPriority w:val="99"/>
    <w:semiHidden/>
    <w:unhideWhenUsed/>
    <w:rsid w:val="00214B16"/>
    <w:rPr>
      <w:vertAlign w:val="superscript"/>
    </w:rPr>
  </w:style>
  <w:style w:type="paragraph" w:styleId="BalloonText">
    <w:name w:val="Balloon Text"/>
    <w:basedOn w:val="Normal"/>
    <w:link w:val="BalloonTextChar"/>
    <w:uiPriority w:val="99"/>
    <w:semiHidden/>
    <w:unhideWhenUsed/>
    <w:rsid w:val="00E711F2"/>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11F2"/>
    <w:rPr>
      <w:rFonts w:ascii="Segoe UI" w:hAnsi="Segoe UI" w:cs="Segoe UI"/>
      <w:sz w:val="18"/>
      <w:szCs w:val="18"/>
    </w:rPr>
  </w:style>
  <w:style w:type="paragraph" w:styleId="Header">
    <w:name w:val="header"/>
    <w:basedOn w:val="Normal"/>
    <w:link w:val="HeaderChar"/>
    <w:uiPriority w:val="99"/>
    <w:unhideWhenUsed/>
    <w:rsid w:val="00A06C5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A06C52"/>
  </w:style>
  <w:style w:type="paragraph" w:styleId="Footer">
    <w:name w:val="footer"/>
    <w:basedOn w:val="Normal"/>
    <w:link w:val="FooterChar"/>
    <w:uiPriority w:val="99"/>
    <w:unhideWhenUsed/>
    <w:rsid w:val="00A06C5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A06C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407646">
      <w:bodyDiv w:val="1"/>
      <w:marLeft w:val="0"/>
      <w:marRight w:val="0"/>
      <w:marTop w:val="0"/>
      <w:marBottom w:val="0"/>
      <w:divBdr>
        <w:top w:val="none" w:sz="0" w:space="0" w:color="auto"/>
        <w:left w:val="none" w:sz="0" w:space="0" w:color="auto"/>
        <w:bottom w:val="none" w:sz="0" w:space="0" w:color="auto"/>
        <w:right w:val="none" w:sz="0" w:space="0" w:color="auto"/>
      </w:divBdr>
    </w:div>
    <w:div w:id="167252580">
      <w:bodyDiv w:val="1"/>
      <w:marLeft w:val="0"/>
      <w:marRight w:val="0"/>
      <w:marTop w:val="0"/>
      <w:marBottom w:val="0"/>
      <w:divBdr>
        <w:top w:val="none" w:sz="0" w:space="0" w:color="auto"/>
        <w:left w:val="none" w:sz="0" w:space="0" w:color="auto"/>
        <w:bottom w:val="none" w:sz="0" w:space="0" w:color="auto"/>
        <w:right w:val="none" w:sz="0" w:space="0" w:color="auto"/>
      </w:divBdr>
    </w:div>
    <w:div w:id="616836342">
      <w:bodyDiv w:val="1"/>
      <w:marLeft w:val="0"/>
      <w:marRight w:val="0"/>
      <w:marTop w:val="0"/>
      <w:marBottom w:val="0"/>
      <w:divBdr>
        <w:top w:val="none" w:sz="0" w:space="0" w:color="auto"/>
        <w:left w:val="none" w:sz="0" w:space="0" w:color="auto"/>
        <w:bottom w:val="none" w:sz="0" w:space="0" w:color="auto"/>
        <w:right w:val="none" w:sz="0" w:space="0" w:color="auto"/>
      </w:divBdr>
    </w:div>
    <w:div w:id="784470452">
      <w:bodyDiv w:val="1"/>
      <w:marLeft w:val="0"/>
      <w:marRight w:val="0"/>
      <w:marTop w:val="0"/>
      <w:marBottom w:val="0"/>
      <w:divBdr>
        <w:top w:val="none" w:sz="0" w:space="0" w:color="auto"/>
        <w:left w:val="none" w:sz="0" w:space="0" w:color="auto"/>
        <w:bottom w:val="none" w:sz="0" w:space="0" w:color="auto"/>
        <w:right w:val="none" w:sz="0" w:space="0" w:color="auto"/>
      </w:divBdr>
    </w:div>
    <w:div w:id="200600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3D319-E3FC-4021-9EA6-24E182569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8</Pages>
  <Words>2616</Words>
  <Characters>14915</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 Đỗ</dc:creator>
  <cp:keywords/>
  <dc:description/>
  <cp:lastModifiedBy>ADMIN</cp:lastModifiedBy>
  <cp:revision>23</cp:revision>
  <cp:lastPrinted>2025-07-17T01:12:00Z</cp:lastPrinted>
  <dcterms:created xsi:type="dcterms:W3CDTF">2025-03-12T02:18:00Z</dcterms:created>
  <dcterms:modified xsi:type="dcterms:W3CDTF">2025-09-17T11:03:00Z</dcterms:modified>
</cp:coreProperties>
</file>